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E" w:rsidRDefault="00ED6BEE" w:rsidP="00ED6BEE">
      <w:pPr>
        <w:pStyle w:val="PargrafodaLista"/>
        <w:numPr>
          <w:ilvl w:val="1"/>
          <w:numId w:val="1"/>
        </w:numPr>
        <w:tabs>
          <w:tab w:val="left" w:pos="709"/>
        </w:tabs>
        <w:rPr>
          <w:sz w:val="24"/>
        </w:rPr>
      </w:pPr>
      <w:r>
        <w:rPr>
          <w:sz w:val="24"/>
        </w:rPr>
        <w:t>CONCEDENTE</w:t>
      </w:r>
      <w:r>
        <w:rPr>
          <w:spacing w:val="-6"/>
          <w:sz w:val="24"/>
        </w:rPr>
        <w:t xml:space="preserve"> </w:t>
      </w:r>
      <w:r>
        <w:rPr>
          <w:sz w:val="24"/>
        </w:rPr>
        <w:t>(REPASSE)</w:t>
      </w:r>
    </w:p>
    <w:p w:rsidR="00ED6BEE" w:rsidRDefault="00ED6BEE" w:rsidP="00ED6BEE">
      <w:pPr>
        <w:pStyle w:val="Corpodetexto"/>
        <w:rPr>
          <w:sz w:val="20"/>
        </w:rPr>
      </w:pPr>
    </w:p>
    <w:p w:rsidR="00ED6BEE" w:rsidRDefault="00ED6BEE" w:rsidP="00ED6BEE">
      <w:pPr>
        <w:pStyle w:val="Corpodetexto"/>
        <w:spacing w:before="1"/>
        <w:rPr>
          <w:sz w:val="25"/>
        </w:rPr>
      </w:pPr>
    </w:p>
    <w:p w:rsidR="00ED6BEE" w:rsidRDefault="00ED6BEE" w:rsidP="00ED6BEE">
      <w:pPr>
        <w:pStyle w:val="Corpodetexto"/>
        <w:rPr>
          <w:sz w:val="20"/>
        </w:rPr>
      </w:pPr>
    </w:p>
    <w:p w:rsidR="00ED6BEE" w:rsidRDefault="00ED6BEE" w:rsidP="00ED6BEE">
      <w:pPr>
        <w:pStyle w:val="Corpodetexto"/>
        <w:spacing w:before="11"/>
        <w:rPr>
          <w:sz w:val="12"/>
        </w:rPr>
      </w:pPr>
    </w:p>
    <w:tbl>
      <w:tblPr>
        <w:tblW w:w="5903" w:type="dxa"/>
        <w:jc w:val="center"/>
        <w:tblInd w:w="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2490"/>
        <w:gridCol w:w="1826"/>
      </w:tblGrid>
      <w:tr w:rsidR="00ED6BEE" w:rsidTr="00DE0EF1">
        <w:trPr>
          <w:jc w:val="center"/>
        </w:trPr>
        <w:tc>
          <w:tcPr>
            <w:tcW w:w="1587" w:type="dxa"/>
            <w:shd w:val="clear" w:color="auto" w:fill="E7E6E6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b/>
                <w:sz w:val="24"/>
                <w:szCs w:val="24"/>
              </w:rPr>
            </w:pPr>
            <w:r w:rsidRPr="007B1559">
              <w:rPr>
                <w:rFonts w:eastAsia="Arial-BoldMT" w:cs="Arial-BoldMT"/>
                <w:b/>
                <w:sz w:val="24"/>
                <w:szCs w:val="24"/>
              </w:rPr>
              <w:t>PARCELA</w:t>
            </w:r>
          </w:p>
        </w:tc>
        <w:tc>
          <w:tcPr>
            <w:tcW w:w="2490" w:type="dxa"/>
            <w:shd w:val="clear" w:color="auto" w:fill="E7E6E6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b/>
                <w:sz w:val="24"/>
                <w:szCs w:val="24"/>
              </w:rPr>
            </w:pPr>
            <w:r w:rsidRPr="007B1559">
              <w:rPr>
                <w:rFonts w:eastAsia="Arial-BoldMT" w:cs="Arial-BoldMT"/>
                <w:b/>
                <w:sz w:val="24"/>
                <w:szCs w:val="24"/>
              </w:rPr>
              <w:t>20 vagas</w:t>
            </w:r>
          </w:p>
        </w:tc>
        <w:tc>
          <w:tcPr>
            <w:tcW w:w="1826" w:type="dxa"/>
            <w:shd w:val="clear" w:color="auto" w:fill="E7E6E6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b/>
                <w:sz w:val="24"/>
                <w:szCs w:val="24"/>
              </w:rPr>
            </w:pPr>
            <w:r w:rsidRPr="007B1559">
              <w:rPr>
                <w:rFonts w:eastAsia="Arial-BoldMT" w:cs="Arial-BoldMT"/>
                <w:b/>
                <w:sz w:val="24"/>
                <w:szCs w:val="24"/>
              </w:rPr>
              <w:t>MÊS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01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>R$ 8</w:t>
            </w:r>
            <w:r>
              <w:rPr>
                <w:sz w:val="24"/>
                <w:szCs w:val="24"/>
              </w:rPr>
              <w:t>9.085</w:t>
            </w:r>
            <w:r w:rsidRPr="007B1559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JANEIRO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02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>R$ 8</w:t>
            </w:r>
            <w:r>
              <w:rPr>
                <w:sz w:val="24"/>
                <w:szCs w:val="24"/>
              </w:rPr>
              <w:t>9.085</w:t>
            </w:r>
            <w:r w:rsidRPr="007B1559">
              <w:rPr>
                <w:sz w:val="24"/>
                <w:szCs w:val="24"/>
              </w:rPr>
              <w:t>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FEVEREIRO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03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100.905,00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MARÇO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04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94.995,00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ABRIL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05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94.995,00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MAIO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06</w:t>
            </w:r>
          </w:p>
        </w:tc>
        <w:tc>
          <w:tcPr>
            <w:tcW w:w="2490" w:type="dxa"/>
            <w:shd w:val="clear" w:color="auto" w:fill="auto"/>
            <w:vAlign w:val="bottom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94.995,00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JUNHO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07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R$ 1</w:t>
            </w:r>
            <w:r>
              <w:rPr>
                <w:rFonts w:eastAsia="Arial-BoldMT" w:cs="Arial-BoldMT"/>
                <w:sz w:val="24"/>
                <w:szCs w:val="24"/>
              </w:rPr>
              <w:t>14.995,00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JULHO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08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95.995,00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AGOSTO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09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95.995,00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SETEMBRO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10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95.995,00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OUTUBRO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11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B155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95.995,00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NOVEMBRO</w:t>
            </w:r>
          </w:p>
        </w:tc>
      </w:tr>
      <w:tr w:rsidR="00ED6BEE" w:rsidTr="00DE0EF1">
        <w:trPr>
          <w:jc w:val="center"/>
        </w:trPr>
        <w:tc>
          <w:tcPr>
            <w:tcW w:w="1587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12</w:t>
            </w:r>
          </w:p>
        </w:tc>
        <w:tc>
          <w:tcPr>
            <w:tcW w:w="2490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R$ 1</w:t>
            </w:r>
            <w:r>
              <w:rPr>
                <w:rFonts w:eastAsia="Arial-BoldMT" w:cs="Arial-BoldMT"/>
                <w:sz w:val="24"/>
                <w:szCs w:val="24"/>
              </w:rPr>
              <w:t>21.995,00</w:t>
            </w:r>
          </w:p>
        </w:tc>
        <w:tc>
          <w:tcPr>
            <w:tcW w:w="1826" w:type="dxa"/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DEZEMBRO</w:t>
            </w:r>
          </w:p>
        </w:tc>
      </w:tr>
      <w:tr w:rsidR="00ED6BEE" w:rsidRPr="007B1559" w:rsidTr="00ED6BEE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E" w:rsidRPr="00ED6BEE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ED6BEE">
              <w:rPr>
                <w:rFonts w:eastAsia="Arial-BoldMT" w:cs="Arial-BoldMT"/>
                <w:sz w:val="24"/>
                <w:szCs w:val="24"/>
              </w:rPr>
              <w:t>SOMA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E" w:rsidRPr="00ED6BEE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ED6BEE">
              <w:rPr>
                <w:rFonts w:eastAsia="Arial-BoldMT" w:cs="Arial-BoldMT"/>
                <w:sz w:val="24"/>
                <w:szCs w:val="24"/>
              </w:rPr>
              <w:t>R$ 1.185.030,00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EE" w:rsidRPr="007B1559" w:rsidRDefault="00ED6BEE" w:rsidP="00DE0EF1">
            <w:pPr>
              <w:spacing w:after="200"/>
              <w:jc w:val="center"/>
              <w:rPr>
                <w:rFonts w:eastAsia="Arial-BoldMT" w:cs="Arial-BoldMT"/>
                <w:sz w:val="24"/>
                <w:szCs w:val="24"/>
              </w:rPr>
            </w:pPr>
            <w:r w:rsidRPr="007B1559">
              <w:rPr>
                <w:rFonts w:eastAsia="Arial-BoldMT" w:cs="Arial-BoldMT"/>
                <w:sz w:val="24"/>
                <w:szCs w:val="24"/>
              </w:rPr>
              <w:t>-</w:t>
            </w:r>
          </w:p>
        </w:tc>
      </w:tr>
    </w:tbl>
    <w:p w:rsidR="00176D30" w:rsidRDefault="00176D30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426" w:hanging="426"/>
        <w:rPr>
          <w:rFonts w:eastAsia="Arial-BoldMT" w:cs="Arial-BoldMT"/>
          <w:b/>
          <w:sz w:val="24"/>
          <w:szCs w:val="24"/>
        </w:rPr>
      </w:pPr>
    </w:p>
    <w:p w:rsidR="00ED6BEE" w:rsidRDefault="00ED6BEE" w:rsidP="00ED6BEE">
      <w:pPr>
        <w:ind w:left="426" w:hanging="426"/>
        <w:rPr>
          <w:rFonts w:eastAsia="Arial-BoldMT" w:cs="Arial-BoldMT"/>
          <w:b/>
          <w:sz w:val="24"/>
          <w:szCs w:val="24"/>
        </w:rPr>
      </w:pPr>
    </w:p>
    <w:p w:rsidR="00ED6BEE" w:rsidRDefault="00ED6BEE" w:rsidP="00ED6BEE">
      <w:pPr>
        <w:ind w:left="426" w:hanging="426"/>
        <w:rPr>
          <w:rFonts w:eastAsia="Arial-BoldMT" w:cs="Arial-BoldMT"/>
          <w:b/>
          <w:sz w:val="24"/>
          <w:szCs w:val="24"/>
        </w:rPr>
      </w:pPr>
    </w:p>
    <w:p w:rsidR="00ED6BEE" w:rsidRDefault="00ED6BEE" w:rsidP="00ED6BEE">
      <w:pPr>
        <w:ind w:left="426" w:hanging="426"/>
        <w:rPr>
          <w:rFonts w:eastAsia="Arial-BoldMT" w:cs="Arial-BoldMT"/>
          <w:b/>
          <w:sz w:val="24"/>
          <w:szCs w:val="24"/>
        </w:rPr>
      </w:pPr>
      <w:r>
        <w:rPr>
          <w:rFonts w:eastAsia="Arial-BoldMT" w:cs="Arial-BoldMT"/>
          <w:b/>
          <w:sz w:val="24"/>
          <w:szCs w:val="24"/>
        </w:rPr>
        <w:lastRenderedPageBreak/>
        <w:t>PREVISÃO DE DESPESAS E RECEITAS</w:t>
      </w:r>
    </w:p>
    <w:p w:rsidR="00ED6BEE" w:rsidRDefault="00ED6BEE" w:rsidP="00ED6BEE">
      <w:pPr>
        <w:ind w:left="993"/>
        <w:rPr>
          <w:rFonts w:eastAsia="Times New Roman"/>
          <w:bCs/>
          <w:sz w:val="20"/>
          <w:szCs w:val="24"/>
        </w:rPr>
      </w:pPr>
      <w:r>
        <w:rPr>
          <w:rFonts w:eastAsia="Arial-BoldMT" w:cs="Arial-BoldMT"/>
          <w:sz w:val="24"/>
          <w:szCs w:val="24"/>
        </w:rPr>
        <w:t>(</w:t>
      </w:r>
      <w:r>
        <w:rPr>
          <w:rFonts w:eastAsia="Times New Roman"/>
          <w:bCs/>
          <w:sz w:val="20"/>
          <w:szCs w:val="24"/>
        </w:rPr>
        <w:t xml:space="preserve"> 20 VAGAS - PERÍODO 01/01/2025 ATÉ 31/12/2025</w:t>
      </w:r>
    </w:p>
    <w:p w:rsidR="00ED6BEE" w:rsidRDefault="00ED6BEE" w:rsidP="00ED6BEE">
      <w:pPr>
        <w:ind w:left="993"/>
        <w:rPr>
          <w:rFonts w:eastAsia="Times New Roman"/>
          <w:bCs/>
          <w:sz w:val="20"/>
          <w:szCs w:val="24"/>
        </w:rPr>
      </w:pPr>
    </w:p>
    <w:tbl>
      <w:tblPr>
        <w:tblpPr w:leftFromText="141" w:rightFromText="141" w:vertAnchor="text" w:horzAnchor="page" w:tblpX="781" w:tblpY="331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559"/>
        <w:gridCol w:w="1560"/>
        <w:gridCol w:w="1559"/>
        <w:gridCol w:w="1417"/>
        <w:gridCol w:w="1560"/>
        <w:gridCol w:w="1559"/>
        <w:gridCol w:w="1417"/>
        <w:gridCol w:w="1560"/>
      </w:tblGrid>
      <w:tr w:rsidR="00ED6BEE" w:rsidRPr="00D051BA" w:rsidTr="00DE0EF1">
        <w:tc>
          <w:tcPr>
            <w:tcW w:w="1271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REPASSE</w:t>
            </w:r>
          </w:p>
        </w:tc>
        <w:tc>
          <w:tcPr>
            <w:tcW w:w="1559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META 1</w:t>
            </w:r>
          </w:p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RH e Encargos</w:t>
            </w:r>
          </w:p>
        </w:tc>
        <w:tc>
          <w:tcPr>
            <w:tcW w:w="156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META 2 Aluguel</w:t>
            </w:r>
          </w:p>
        </w:tc>
        <w:tc>
          <w:tcPr>
            <w:tcW w:w="1559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META 3</w:t>
            </w:r>
          </w:p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Água/luz/telefone/internet/gás</w:t>
            </w:r>
          </w:p>
        </w:tc>
        <w:tc>
          <w:tcPr>
            <w:tcW w:w="1417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 xml:space="preserve">META 4 </w:t>
            </w:r>
          </w:p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Alimentação/higiene/limpeza</w:t>
            </w:r>
          </w:p>
        </w:tc>
        <w:tc>
          <w:tcPr>
            <w:tcW w:w="156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META 5 Despesas administrativas/indiretas/honorários contábeis/material expediente</w:t>
            </w:r>
          </w:p>
        </w:tc>
        <w:tc>
          <w:tcPr>
            <w:tcW w:w="1559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META 6  Segurança</w:t>
            </w:r>
          </w:p>
        </w:tc>
        <w:tc>
          <w:tcPr>
            <w:tcW w:w="1417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 xml:space="preserve">META 7 </w:t>
            </w:r>
          </w:p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Transporte/combustível/manutenção do veículo/seguro do carro</w:t>
            </w:r>
          </w:p>
        </w:tc>
        <w:tc>
          <w:tcPr>
            <w:tcW w:w="1560" w:type="dxa"/>
            <w:shd w:val="clear" w:color="auto" w:fill="auto"/>
          </w:tcPr>
          <w:p w:rsidR="00ED6BEE" w:rsidRPr="007B1559" w:rsidRDefault="00ED6BEE" w:rsidP="00DE0EF1">
            <w:pPr>
              <w:spacing w:after="200" w:line="276" w:lineRule="auto"/>
              <w:rPr>
                <w:b/>
              </w:rPr>
            </w:pPr>
            <w:r w:rsidRPr="007B1559">
              <w:rPr>
                <w:b/>
              </w:rPr>
              <w:t>TOTAL</w:t>
            </w:r>
          </w:p>
        </w:tc>
      </w:tr>
      <w:tr w:rsidR="00ED6BEE" w:rsidRPr="00D051BA" w:rsidTr="00DE0EF1"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D051BA">
              <w:t>Janeiro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R$ 13.000,00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R$ 8.000,00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R$ 1.485,00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R$ 2.500,00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R$ 89.085,00</w:t>
            </w:r>
          </w:p>
        </w:tc>
      </w:tr>
      <w:tr w:rsidR="00ED6BEE" w:rsidRPr="00D051BA" w:rsidTr="00DE0EF1"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D051BA">
              <w:t>Fevereiro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246FC3"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R$ 8.000,00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R$ 1.485,00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R$ 2.500,00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R$ 89.085,00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D051BA">
              <w:t>Março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246FC3">
              <w:t xml:space="preserve">R$ </w:t>
            </w:r>
            <w:r>
              <w:t>64.910,00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R$ 100.905,00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Abril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246FC3"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R$ 94.995,00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Maio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246FC3"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R$ 94.995,00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Junho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246FC3"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R$ 94.995,00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Julho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R$ 79.000,00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3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R$ 114.995,00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Agosto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4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R$ 95.995,00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Setembro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537F6E">
              <w:t>R$ 1</w:t>
            </w:r>
            <w:r>
              <w:t>4</w:t>
            </w:r>
            <w:r w:rsidRPr="00537F6E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R$ 95.995,00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Outubro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6E363A">
              <w:t>R$ 1</w:t>
            </w:r>
            <w:r>
              <w:t>4</w:t>
            </w:r>
            <w:r w:rsidRPr="006E363A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00697A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R$ 95.995,00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Novembro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R$ 59.000,00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6E363A">
              <w:t>R$ 1</w:t>
            </w:r>
            <w:r>
              <w:t>4</w:t>
            </w:r>
            <w:r w:rsidRPr="006E363A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B728C6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R$ 95.995,00</w:t>
            </w:r>
          </w:p>
        </w:tc>
      </w:tr>
      <w:tr w:rsidR="00ED6BEE" w:rsidRPr="00D051BA" w:rsidTr="00DE0EF1">
        <w:trPr>
          <w:trHeight w:val="207"/>
        </w:trPr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Dezembro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R$ 85.000,00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6E363A">
              <w:t>R$ 1</w:t>
            </w:r>
            <w:r>
              <w:t>4</w:t>
            </w:r>
            <w:r w:rsidRPr="006E363A">
              <w:t>.000,00</w:t>
            </w:r>
          </w:p>
        </w:tc>
        <w:tc>
          <w:tcPr>
            <w:tcW w:w="1559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 w:rsidRPr="00B728C6">
              <w:t>R$ 4.000,00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R$ 11.395,00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R$ 3.500,00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R$ 3.000,00</w:t>
            </w:r>
          </w:p>
        </w:tc>
        <w:tc>
          <w:tcPr>
            <w:tcW w:w="1560" w:type="dxa"/>
            <w:shd w:val="clear" w:color="auto" w:fill="auto"/>
          </w:tcPr>
          <w:p w:rsidR="00ED6BEE" w:rsidRDefault="00ED6BEE" w:rsidP="00DE0EF1">
            <w:pPr>
              <w:spacing w:after="200" w:line="276" w:lineRule="auto"/>
            </w:pPr>
            <w:r>
              <w:t>R$ 121.995,00</w:t>
            </w:r>
          </w:p>
        </w:tc>
      </w:tr>
      <w:tr w:rsidR="00ED6BEE" w:rsidRPr="00D051BA" w:rsidTr="00DE0EF1">
        <w:tc>
          <w:tcPr>
            <w:tcW w:w="1271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 w:rsidRPr="00D051BA">
              <w:t>SOMA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R$ 759.910,00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R$ 161.000,00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R$ 48.000,00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R$ 129.950,00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R$ 37.970,00</w:t>
            </w:r>
          </w:p>
        </w:tc>
        <w:tc>
          <w:tcPr>
            <w:tcW w:w="1559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R$ 13.200,00</w:t>
            </w:r>
          </w:p>
        </w:tc>
        <w:tc>
          <w:tcPr>
            <w:tcW w:w="1417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R$ 35.000,00</w:t>
            </w:r>
          </w:p>
        </w:tc>
        <w:tc>
          <w:tcPr>
            <w:tcW w:w="1560" w:type="dxa"/>
            <w:shd w:val="clear" w:color="auto" w:fill="auto"/>
          </w:tcPr>
          <w:p w:rsidR="00ED6BEE" w:rsidRPr="00D051BA" w:rsidRDefault="00ED6BEE" w:rsidP="00DE0EF1">
            <w:pPr>
              <w:spacing w:after="200" w:line="276" w:lineRule="auto"/>
            </w:pPr>
            <w:r>
              <w:t>R$ 1.185.030,00</w:t>
            </w:r>
          </w:p>
        </w:tc>
      </w:tr>
    </w:tbl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p w:rsidR="00ED6BEE" w:rsidRDefault="00ED6BEE" w:rsidP="00ED6BEE">
      <w:pPr>
        <w:ind w:left="142"/>
        <w:jc w:val="center"/>
      </w:pPr>
    </w:p>
    <w:sectPr w:rsidR="00ED6BEE" w:rsidSect="00ED6BEE">
      <w:pgSz w:w="16838" w:h="11906" w:orient="landscape"/>
      <w:pgMar w:top="993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08C"/>
    <w:multiLevelType w:val="multilevel"/>
    <w:tmpl w:val="F08A88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BEE"/>
    <w:rsid w:val="00176D30"/>
    <w:rsid w:val="00ED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6B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D6BE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6BEE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D6BEE"/>
    <w:pPr>
      <w:ind w:left="2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das Anas BC</dc:creator>
  <cp:lastModifiedBy>Casa das Anas BC</cp:lastModifiedBy>
  <cp:revision>1</cp:revision>
  <dcterms:created xsi:type="dcterms:W3CDTF">2025-03-11T14:54:00Z</dcterms:created>
  <dcterms:modified xsi:type="dcterms:W3CDTF">2025-03-11T14:58:00Z</dcterms:modified>
</cp:coreProperties>
</file>