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/>
          <w:sz w:val="24"/>
          <w:szCs w:val="24"/>
          <w:highlight w:val="none"/>
          <w:shd w:fill="auto" w:val="clear"/>
        </w:rPr>
      </w:pPr>
      <w:r>
        <w:rPr>
          <w:rFonts w:eastAsia="Arial" w:cs="Calibri" w:ascii="Calibri" w:hAnsi="Calibri"/>
          <w:b/>
          <w:bCs/>
          <w:color w:val="000000"/>
          <w:sz w:val="24"/>
          <w:szCs w:val="24"/>
          <w:shd w:fill="auto" w:val="clear"/>
        </w:rPr>
        <w:t xml:space="preserve">DECRETO N.º </w:t>
      </w:r>
      <w:r>
        <w:rPr>
          <w:rFonts w:eastAsia="Arial" w:cs="Calibri" w:ascii="Calibri" w:hAnsi="Calibri"/>
          <w:b/>
          <w:bCs/>
          <w:color w:val="000000"/>
          <w:sz w:val="24"/>
          <w:szCs w:val="24"/>
          <w:shd w:fill="auto" w:val="clear"/>
        </w:rPr>
        <w:t>12.067, DE 03 DE FEVEREIRO DE 2025.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5160" w:leader="none"/>
        </w:tabs>
        <w:ind w:left="6009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5556" w:right="0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>“</w:t>
      </w:r>
      <w:r>
        <w:rPr>
          <w:rFonts w:cs="Arial" w:ascii="Calibri" w:hAnsi="Calibri"/>
          <w:b/>
          <w:bCs/>
          <w:sz w:val="24"/>
          <w:szCs w:val="24"/>
        </w:rPr>
        <w:t>Regulamenta o art. 99 da Lei Municipal n.º 1.069/1991.”</w:t>
      </w:r>
    </w:p>
    <w:p>
      <w:pPr>
        <w:pStyle w:val="Normal"/>
        <w:numPr>
          <w:ilvl w:val="0"/>
          <w:numId w:val="0"/>
        </w:numPr>
        <w:ind w:left="5102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 Prefeita Municipal, no uso de suas atribuições legais, com fundamento nos arts. 72, III e VII e 90, I, “a” da Lei Orgânica Municipal e no art. 266 da Lei Municipal n.º 1.069/1991, </w:t>
      </w:r>
    </w:p>
    <w:p>
      <w:pPr>
        <w:pStyle w:val="Normal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DECRETA: 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firstLine="737" w:left="0" w:right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Art. 1º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O funcionário ocupante de cargo de provimento em comissão no âmbito da Administração Direta e, na Administração Indireta, da Autarquia Municipal de Trânsito - BC TRÂNSITO, do Instituto de Previdência Social dos Servidores Públicos do Município de Balneário Camboriú - BCPREVI, da Fundação Cultural de Balneário Camboriú - CULTURA BC e da Fundação Municipal de Esportes - FME, ainda que servidor efetivo, não fará 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jus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à percepção das gratificações previstas no art. 99, III e IV da Lei Municipal n.º 1.069/1991.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firstLine="737" w:left="0" w:right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Art. 2º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 medida instituída neste Decreto não impede a designação dos funcionários a que se refere o art. 1º para a participação em grupo de trabalho ou estudo, em comissões legais e em órgão de deliberação coletiva, hipótese em que a atividade será desempenhada sem ônus para a Administração.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firstLine="794" w:left="0" w:right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Art. 3º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Fica revogado, na íntegra, o Decreto Municipal n.º 7.714/2015.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Art. 4º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Este Decreto entra em vigor na data de sua publicação.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1134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Balneário Camboriú (SC), </w:t>
      </w: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4"/>
          <w:szCs w:val="24"/>
          <w:lang w:val="pt-BR" w:eastAsia="zh-CN" w:bidi="ar-SA"/>
        </w:rPr>
        <w:t>03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de </w:t>
      </w:r>
      <w:r>
        <w:rPr>
          <w:rFonts w:eastAsia="Lucida Sans Unicode" w:cs="Calibri" w:ascii="Calibri" w:hAnsi="Calibri" w:asciiTheme="minorHAnsi" w:cstheme="minorHAnsi" w:hAnsiTheme="minorHAnsi"/>
          <w:color w:val="000000"/>
          <w:kern w:val="2"/>
          <w:sz w:val="24"/>
          <w:szCs w:val="24"/>
          <w:lang w:val="pt-BR" w:eastAsia="zh-CN" w:bidi="ar-SA"/>
        </w:rPr>
        <w:t>fevereiro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 de 2025, 175º da Fundação, 60º da Emancipação.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1960" w:leader="none"/>
          <w:tab w:val="left" w:pos="2019" w:leader="none"/>
        </w:tabs>
        <w:ind w:firstLine="73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960" w:leader="none"/>
          <w:tab w:val="left" w:pos="2019" w:leader="none"/>
        </w:tabs>
        <w:ind w:firstLine="73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960" w:leader="none"/>
          <w:tab w:val="left" w:pos="2019" w:leader="none"/>
        </w:tabs>
        <w:ind w:firstLine="73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960" w:leader="none"/>
          <w:tab w:val="left" w:pos="2019" w:leader="none"/>
        </w:tabs>
        <w:ind w:firstLine="73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960" w:leader="none"/>
          <w:tab w:val="left" w:pos="2019" w:leader="none"/>
        </w:tabs>
        <w:ind w:firstLine="73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960" w:leader="none"/>
          <w:tab w:val="left" w:pos="2019" w:leader="none"/>
        </w:tabs>
        <w:ind w:firstLine="73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JULIANA PAVAN VON BORSTEL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Prefeita Municipal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335" w:right="851" w:gutter="0" w:header="426" w:top="852" w:footer="341" w:bottom="85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Humanst521 BT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Ubuntu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jc w:val="center"/>
      <w:rPr>
        <w:rFonts w:ascii="Arial" w:hAnsi="Arial" w:cs="Arial"/>
        <w:b/>
        <w:bCs/>
        <w:color w:val="000000"/>
        <w:spacing w:val="16"/>
        <w:sz w:val="14"/>
        <w:szCs w:val="14"/>
      </w:rPr>
    </w:pPr>
    <w:r>
      <w:rPr>
        <w:rFonts w:cs="Arial" w:ascii="Arial" w:hAnsi="Arial"/>
        <w:b/>
        <w:bCs/>
        <w:color w:val="000000"/>
        <w:spacing w:val="16"/>
        <w:sz w:val="14"/>
        <w:szCs w:val="14"/>
      </w:rPr>
      <w:t>Balneário Camboriú – Capital Catarinense do Turismo - CNPJ 83.102.285/0001-07</w:t>
    </w:r>
  </w:p>
  <w:p>
    <w:pPr>
      <w:pStyle w:val="Footer"/>
      <w:pBdr>
        <w:top w:val="single" w:sz="4" w:space="1" w:color="000000"/>
      </w:pBdr>
      <w:spacing w:lineRule="auto" w:line="360"/>
      <w:jc w:val="center"/>
      <w:rPr/>
    </w:pPr>
    <w:r>
      <w:rPr>
        <w:rFonts w:cs="Arial" w:ascii="Arial" w:hAnsi="Arial"/>
        <w:b/>
        <w:bCs/>
        <w:color w:val="000000"/>
        <w:spacing w:val="16"/>
        <w:sz w:val="14"/>
        <w:szCs w:val="14"/>
      </w:rPr>
      <w:t>Rua Dinamarca, 320 – Paço Municipal - CEP 88338-900 – (47) 3267-7000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W w:w="985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6628"/>
      <w:gridCol w:w="3225"/>
    </w:tblGrid>
    <w:tr>
      <w:trPr>
        <w:trHeight w:val="194" w:hRule="atLeast"/>
        <w:cantSplit w:val="true"/>
      </w:trPr>
      <w:tc>
        <w:tcPr>
          <w:tcW w:w="6628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09"/>
              <w:tab w:val="left" w:pos="1630" w:leader="none"/>
            </w:tabs>
            <w:rPr/>
          </w:pPr>
          <w:r>
            <w:rPr>
              <w:rFonts w:cs="Arial" w:ascii="Arial" w:hAnsi="Arial"/>
              <w:sz w:val="24"/>
              <w:szCs w:val="24"/>
            </w:rPr>
            <w:t>ESTADO DE SANTA CATARINA</w:t>
          </w:r>
        </w:p>
      </w:tc>
      <w:tc>
        <w:tcPr>
          <w:tcW w:w="3225" w:type="dxa"/>
          <w:vMerge w:val="restart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09"/>
              <w:tab w:val="left" w:pos="1630" w:leader="none"/>
            </w:tabs>
            <w:snapToGrid w:val="false"/>
            <w:ind w:right="-1"/>
            <w:jc w:val="right"/>
            <w:rPr>
              <w:rFonts w:ascii="Ubuntu" w:hAnsi="Ubuntu" w:cs="Ubuntu"/>
              <w:sz w:val="24"/>
              <w:szCs w:val="24"/>
            </w:rPr>
          </w:pPr>
          <w:r>
            <w:rPr>
              <w:rFonts w:cs="Ubuntu" w:ascii="Ubuntu" w:hAnsi="Ubuntu"/>
              <w:sz w:val="24"/>
              <w:szCs w:val="24"/>
            </w:rPr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254000</wp:posOffset>
                </wp:positionH>
                <wp:positionV relativeFrom="paragraph">
                  <wp:posOffset>-984250</wp:posOffset>
                </wp:positionV>
                <wp:extent cx="1578610" cy="591185"/>
                <wp:effectExtent l="0" t="0" r="0" b="0"/>
                <wp:wrapTight wrapText="bothSides">
                  <wp:wrapPolygon edited="0">
                    <wp:start x="1298" y="0"/>
                    <wp:lineTo x="-5" y="0"/>
                    <wp:lineTo x="-5" y="18782"/>
                    <wp:lineTo x="255" y="20873"/>
                    <wp:lineTo x="5468" y="20873"/>
                    <wp:lineTo x="17458" y="20873"/>
                    <wp:lineTo x="21369" y="18782"/>
                    <wp:lineTo x="21369" y="2776"/>
                    <wp:lineTo x="20324" y="2079"/>
                    <wp:lineTo x="4426" y="0"/>
                    <wp:lineTo x="1298" y="0"/>
                  </wp:wrapPolygon>
                </wp:wrapTight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96" t="-1289" r="-496" b="-1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8610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254" w:hRule="atLeast"/>
        <w:cantSplit w:val="true"/>
      </w:trPr>
      <w:tc>
        <w:tcPr>
          <w:tcW w:w="6628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09"/>
              <w:tab w:val="left" w:pos="1630" w:leader="none"/>
            </w:tabs>
            <w:rPr/>
          </w:pPr>
          <w:r>
            <w:rPr>
              <w:rFonts w:cs="Arial" w:ascii="Arial" w:hAnsi="Arial"/>
              <w:sz w:val="24"/>
              <w:szCs w:val="24"/>
            </w:rPr>
            <w:t>MUNICÍPIO DE BALNEÁRIO CAMBORIÚ</w:t>
          </w:r>
        </w:p>
      </w:tc>
      <w:tc>
        <w:tcPr>
          <w:tcW w:w="3225" w:type="dxa"/>
          <w:vMerge w:val="continue"/>
          <w:tcBorders/>
          <w:shd w:color="auto" w:fill="auto" w:val="clear"/>
          <w:vAlign w:val="center"/>
        </w:tcPr>
        <w:p>
          <w:pPr>
            <w:pStyle w:val="Normal"/>
            <w:snapToGrid w:val="false"/>
            <w:rPr/>
          </w:pPr>
          <w:r>
            <w:rPr/>
          </w:r>
        </w:p>
      </w:tc>
    </w:tr>
    <w:tr>
      <w:trPr>
        <w:trHeight w:val="144" w:hRule="atLeast"/>
        <w:cantSplit w:val="true"/>
      </w:trPr>
      <w:tc>
        <w:tcPr>
          <w:tcW w:w="6628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09"/>
              <w:tab w:val="left" w:pos="1630" w:leader="none"/>
            </w:tabs>
            <w:rPr/>
          </w:pPr>
          <w:r>
            <w:rPr>
              <w:rFonts w:cs="Arial" w:ascii="Arial" w:hAnsi="Arial"/>
              <w:sz w:val="24"/>
              <w:szCs w:val="24"/>
            </w:rPr>
            <w:t>SECRETARIA MUNICIPAL DE CASA CIVIL</w:t>
          </w:r>
        </w:p>
      </w:tc>
      <w:tc>
        <w:tcPr>
          <w:tcW w:w="3225" w:type="dxa"/>
          <w:vMerge w:val="continue"/>
          <w:tcBorders/>
          <w:shd w:color="auto" w:fill="auto" w:val="clear"/>
          <w:vAlign w:val="center"/>
        </w:tcPr>
        <w:p>
          <w:pPr>
            <w:pStyle w:val="Normal"/>
            <w:snapToGrid w:val="false"/>
            <w:rPr/>
          </w:pPr>
          <w:r>
            <w:rPr/>
          </w:r>
        </w:p>
      </w:tc>
    </w:tr>
    <w:tr>
      <w:trPr>
        <w:trHeight w:val="165" w:hRule="atLeast"/>
        <w:cantSplit w:val="true"/>
      </w:trPr>
      <w:tc>
        <w:tcPr>
          <w:tcW w:w="6628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09"/>
              <w:tab w:val="left" w:pos="1630" w:leader="none"/>
            </w:tabs>
            <w:rPr/>
          </w:pPr>
          <w:r>
            <w:rPr>
              <w:rFonts w:cs="Arial" w:ascii="Arial" w:hAnsi="Arial"/>
              <w:sz w:val="24"/>
              <w:szCs w:val="24"/>
            </w:rPr>
            <w:t>SECRETARIA DE ARTICULAÇÃO POLÍTICA E RELAÇÕES INSTITUCIONAIS</w:t>
          </w:r>
        </w:p>
      </w:tc>
      <w:tc>
        <w:tcPr>
          <w:tcW w:w="3225" w:type="dxa"/>
          <w:vMerge w:val="continue"/>
          <w:tcBorders/>
          <w:shd w:color="auto" w:fill="auto" w:val="clear"/>
          <w:vAlign w:val="center"/>
        </w:tcPr>
        <w:p>
          <w:pPr>
            <w:pStyle w:val="Normal"/>
            <w:snapToGrid w:val="false"/>
            <w:rPr/>
          </w:pPr>
          <w:r>
            <w:rPr/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1"/>
    </w:pPr>
    <w:rPr>
      <w:rFonts w:ascii="Tahoma" w:hAnsi="Tahoma" w:cs="Tahoma"/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2"/>
    </w:pPr>
    <w:rPr>
      <w:rFonts w:ascii="Tahoma" w:hAnsi="Tahoma" w:cs="Tahoma"/>
      <w:sz w:val="24"/>
    </w:rPr>
  </w:style>
  <w:style w:type="paragraph" w:styleId="Heading4">
    <w:name w:val="Heading 4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3"/>
    </w:pPr>
    <w:rPr>
      <w:rFonts w:ascii="Tahoma" w:hAnsi="Tahoma" w:cs="Tahoma"/>
      <w:b/>
      <w:sz w:val="24"/>
    </w:rPr>
  </w:style>
  <w:style w:type="paragraph" w:styleId="Heading5">
    <w:name w:val="Heading 5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4"/>
    </w:pPr>
    <w:rPr>
      <w:rFonts w:ascii="Tahoma" w:hAnsi="Tahoma" w:cs="Tahoma"/>
      <w:b/>
      <w:sz w:val="26"/>
      <w:u w:val="single"/>
    </w:rPr>
  </w:style>
  <w:style w:type="paragraph" w:styleId="Heading6">
    <w:name w:val="Heading 6"/>
    <w:basedOn w:val="Normal"/>
    <w:next w:val="Normal"/>
    <w:qFormat/>
    <w:pPr>
      <w:keepNext w:val="true"/>
      <w:tabs>
        <w:tab w:val="clear" w:pos="709"/>
        <w:tab w:val="left" w:pos="0" w:leader="none"/>
      </w:tabs>
      <w:jc w:val="both"/>
      <w:outlineLvl w:val="5"/>
    </w:pPr>
    <w:rPr>
      <w:rFonts w:ascii="Humanst521 BT" w:hAnsi="Humanst521 BT" w:cs="Humanst521 BT"/>
      <w:sz w:val="26"/>
    </w:rPr>
  </w:style>
  <w:style w:type="paragraph" w:styleId="Heading7">
    <w:name w:val="Heading 7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6"/>
    </w:pPr>
    <w:rPr>
      <w:rFonts w:ascii="Humanst521 BT" w:hAnsi="Humanst521 BT" w:cs="Humanst521 BT"/>
      <w:b/>
      <w:sz w:val="28"/>
    </w:rPr>
  </w:style>
  <w:style w:type="paragraph" w:styleId="Heading8">
    <w:name w:val="Heading 8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7"/>
    </w:pPr>
    <w:rPr>
      <w:rFonts w:ascii="Tahoma" w:hAnsi="Tahoma" w:cs="Tahoma"/>
      <w:b/>
      <w:i/>
      <w:color w:val="FF0000"/>
      <w:sz w:val="24"/>
    </w:rPr>
  </w:style>
  <w:style w:type="paragraph" w:styleId="Heading9">
    <w:name w:val="Heading 9"/>
    <w:basedOn w:val="Normal"/>
    <w:next w:val="Normal"/>
    <w:qFormat/>
    <w:pPr>
      <w:keepNext w:val="true"/>
      <w:tabs>
        <w:tab w:val="clear" w:pos="709"/>
        <w:tab w:val="left" w:pos="0" w:leader="none"/>
      </w:tabs>
      <w:outlineLvl w:val="8"/>
    </w:pPr>
    <w:rPr>
      <w:rFonts w:ascii="Humanst521 BT" w:hAnsi="Humanst521 BT" w:cs="Humanst521 BT"/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/>
  </w:style>
  <w:style w:type="character" w:styleId="WW8Num4z0" w:customStyle="1">
    <w:name w:val="WW8Num4z0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Fontepargpadro3" w:customStyle="1">
    <w:name w:val="Fonte parág. padrão3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WW-Fontepargpadro" w:customStyle="1">
    <w:name w:val="WW-Fonte parág. padrão"/>
    <w:qFormat/>
    <w:rPr/>
  </w:style>
  <w:style w:type="character" w:styleId="WW-Fontepargpadro1" w:customStyle="1">
    <w:name w:val="WW-Fonte parág. padrão1"/>
    <w:qFormat/>
    <w:rPr/>
  </w:style>
  <w:style w:type="character" w:styleId="Strong">
    <w:name w:val="Strong"/>
    <w:basedOn w:val="WW-Fontepargpadro1"/>
    <w:qFormat/>
    <w:rPr>
      <w:b/>
      <w:bCs/>
    </w:rPr>
  </w:style>
  <w:style w:type="character" w:styleId="Style11" w:customStyle="1">
    <w:name w:val="style11"/>
    <w:basedOn w:val="WW-Fontepargpadro1"/>
    <w:qFormat/>
    <w:rPr>
      <w:rFonts w:ascii="Verdana" w:hAnsi="Verdana" w:cs="Verdana"/>
      <w:sz w:val="22"/>
      <w:szCs w:val="22"/>
    </w:rPr>
  </w:style>
  <w:style w:type="character" w:styleId="Hyperlink">
    <w:name w:val="Hyperlink"/>
    <w:basedOn w:val="WW-Fontepargpadro1"/>
    <w:rPr>
      <w:color w:val="0000FF"/>
      <w:u w:val="single"/>
    </w:rPr>
  </w:style>
  <w:style w:type="character" w:styleId="CabealhoChar" w:customStyle="1">
    <w:name w:val="Cabeçalho Char"/>
    <w:basedOn w:val="Fontepargpadro3"/>
    <w:qFormat/>
    <w:rPr/>
  </w:style>
  <w:style w:type="character" w:styleId="Ttulo2Char" w:customStyle="1">
    <w:name w:val="Título 2 Char"/>
    <w:basedOn w:val="Fontepargpadro3"/>
    <w:qFormat/>
    <w:rPr>
      <w:rFonts w:ascii="Tahoma" w:hAnsi="Tahoma" w:cs="Tahoma"/>
      <w:b/>
      <w:sz w:val="24"/>
    </w:rPr>
  </w:style>
  <w:style w:type="character" w:styleId="RodapChar" w:customStyle="1">
    <w:name w:val="Rodapé Char"/>
    <w:basedOn w:val="Fontepargpadro3"/>
    <w:qFormat/>
    <w:rPr/>
  </w:style>
  <w:style w:type="character" w:styleId="RecuodecorpodetextoChar" w:customStyle="1">
    <w:name w:val="Recuo de corpo de texto Char"/>
    <w:basedOn w:val="Fontepargpadro3"/>
    <w:qFormat/>
    <w:rPr>
      <w:rFonts w:eastAsia="Lucida Sans Unicode"/>
      <w:kern w:val="2"/>
      <w:sz w:val="24"/>
      <w:szCs w:val="24"/>
    </w:rPr>
  </w:style>
  <w:style w:type="character" w:styleId="TtuloChar" w:customStyle="1">
    <w:name w:val="Título Char"/>
    <w:basedOn w:val="Fontepargpadro3"/>
    <w:qFormat/>
    <w:rPr>
      <w:b/>
      <w:kern w:val="2"/>
      <w:sz w:val="32"/>
    </w:rPr>
  </w:style>
  <w:style w:type="character" w:styleId="SubttuloChar" w:customStyle="1">
    <w:name w:val="Subtítulo Char"/>
    <w:basedOn w:val="Fontepargpadro3"/>
    <w:qFormat/>
    <w:rPr>
      <w:rFonts w:ascii="Cambria" w:hAnsi="Cambria" w:eastAsia="Times New Roman" w:cs="Times New Roman"/>
      <w:sz w:val="24"/>
      <w:szCs w:val="24"/>
    </w:rPr>
  </w:style>
  <w:style w:type="character" w:styleId="Smbolosdenumerao" w:customStyle="1">
    <w:name w:val="Símbolos de numeração"/>
    <w:qFormat/>
    <w:rPr/>
  </w:style>
  <w:style w:type="character" w:styleId="Emphasis">
    <w:name w:val="Emphasis"/>
    <w:qFormat/>
    <w:rPr>
      <w:i/>
      <w:i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Corpodetexto2Char" w:customStyle="1">
    <w:name w:val="Corpo de texto 2 Char"/>
    <w:qFormat/>
    <w:rPr>
      <w:rFonts w:ascii="Verdana" w:hAnsi="Verdana" w:eastAsia="Times New Roman" w:cs="Tahoma"/>
      <w:i/>
      <w:iCs/>
      <w:szCs w:val="24"/>
    </w:rPr>
  </w:style>
  <w:style w:type="character" w:styleId="Ttulo4Char" w:customStyle="1">
    <w:name w:val="Título 4 Char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tulo3Char" w:customStyle="1">
    <w:name w:val="Título 3 Char"/>
    <w:qFormat/>
    <w:rPr>
      <w:rFonts w:ascii="Verdana" w:hAnsi="Verdana" w:eastAsia="Times New Roman" w:cs="Tahoma"/>
      <w:b/>
      <w:bCs/>
      <w:szCs w:val="24"/>
    </w:rPr>
  </w:style>
  <w:style w:type="character" w:styleId="Fontepargpadro2" w:customStyle="1">
    <w:name w:val="Fonte parág. padrão2"/>
    <w:qFormat/>
    <w:rPr/>
  </w:style>
  <w:style w:type="character" w:styleId="WW8Num3z0" w:customStyle="1">
    <w:name w:val="WW8Num3z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4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" w:customStyle="1">
    <w:name w:val="Caption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" w:customStyle="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" w:customStyle="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" w:customStyle="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" w:customStyle="1">
    <w:name w:val="Caption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" w:customStyle="1">
    <w:name w:val="Caption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" w:customStyle="1">
    <w:name w:val="Caption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" w:customStyle="1">
    <w:name w:val="Caption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" w:customStyle="1">
    <w:name w:val="Caption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" w:customStyle="1">
    <w:name w:val="Caption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" w:customStyle="1">
    <w:name w:val="Caption1111111111111111111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ptulo" w:customStyle="1">
    <w:name w:val="Capítu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Ttulo" w:customStyle="1">
    <w:name w:val="WW-Título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</w:pPr>
    <w:rPr>
      <w:rFonts w:ascii="Cambria" w:hAnsi="Cambria"/>
      <w:sz w:val="24"/>
      <w:szCs w:val="24"/>
    </w:rPr>
  </w:style>
  <w:style w:type="paragraph" w:styleId="Legenda1" w:customStyle="1">
    <w:name w:val="Legenda1"/>
    <w:basedOn w:val="Normal"/>
    <w:next w:val="Normal"/>
    <w:qFormat/>
    <w:pPr/>
    <w:rPr>
      <w:rFonts w:ascii="Tahoma" w:hAnsi="Tahoma" w:cs="Tahoma"/>
      <w:b/>
      <w:sz w:val="24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pPr>
      <w:ind w:right="-376"/>
    </w:pPr>
    <w:rPr>
      <w:rFonts w:ascii="Tahoma" w:hAnsi="Tahoma" w:cs="Tahoma"/>
      <w:b/>
      <w:sz w:val="26"/>
    </w:rPr>
  </w:style>
  <w:style w:type="paragraph" w:styleId="Corpodetexto31" w:customStyle="1">
    <w:name w:val="Corpo de texto 31"/>
    <w:basedOn w:val="Normal"/>
    <w:qFormat/>
    <w:pPr>
      <w:jc w:val="center"/>
    </w:pPr>
    <w:rPr>
      <w:rFonts w:ascii="Tahoma" w:hAnsi="Tahoma" w:cs="Tahoma"/>
      <w:color w:val="FF0000"/>
      <w:sz w:val="4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Recuodecorpodetexto21" w:customStyle="1">
    <w:name w:val="Recuo de corpo de texto 21"/>
    <w:basedOn w:val="Normal"/>
    <w:qFormat/>
    <w:pPr>
      <w:spacing w:lineRule="auto" w:line="480" w:before="0" w:after="120"/>
      <w:ind w:left="283"/>
    </w:pPr>
    <w:rPr/>
  </w:style>
  <w:style w:type="paragraph" w:styleId="Textoembloco1" w:customStyle="1">
    <w:name w:val="Texto em bloco1"/>
    <w:basedOn w:val="Normal"/>
    <w:qFormat/>
    <w:pPr>
      <w:tabs>
        <w:tab w:val="clear" w:pos="709"/>
        <w:tab w:val="left" w:pos="1368" w:leader="none"/>
        <w:tab w:val="left" w:pos="2088" w:leader="none"/>
        <w:tab w:val="left" w:pos="2808" w:leader="none"/>
        <w:tab w:val="left" w:pos="3528" w:leader="none"/>
        <w:tab w:val="left" w:pos="4248" w:leader="none"/>
        <w:tab w:val="left" w:pos="4968" w:leader="none"/>
        <w:tab w:val="left" w:pos="5688" w:leader="none"/>
        <w:tab w:val="left" w:pos="6408" w:leader="none"/>
        <w:tab w:val="left" w:pos="7128" w:leader="none"/>
        <w:tab w:val="left" w:pos="7848" w:leader="none"/>
      </w:tabs>
      <w:ind w:hanging="540" w:left="540" w:right="-30"/>
      <w:jc w:val="both"/>
    </w:pPr>
    <w:rPr>
      <w:b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widowControl w:val="false"/>
      <w:spacing w:before="0" w:after="120"/>
      <w:ind w:left="283"/>
    </w:pPr>
    <w:rPr>
      <w:rFonts w:eastAsia="Lucida Sans Unicode"/>
      <w:sz w:val="24"/>
      <w:szCs w:val="24"/>
    </w:rPr>
  </w:style>
  <w:style w:type="paragraph" w:styleId="WW-Ttulo1" w:customStyle="1">
    <w:name w:val="WW-Título1"/>
    <w:basedOn w:val="Normal"/>
    <w:next w:val="Subtitle"/>
    <w:qFormat/>
    <w:pPr>
      <w:suppressAutoHyphens w:val="false"/>
      <w:jc w:val="center"/>
    </w:pPr>
    <w:rPr>
      <w:b/>
      <w:sz w:val="32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rpodetexto22" w:customStyle="1">
    <w:name w:val="Corpo de texto 22"/>
    <w:basedOn w:val="Normal"/>
    <w:qFormat/>
    <w:pPr>
      <w:spacing w:lineRule="auto" w:line="480" w:before="0" w:after="120"/>
    </w:pPr>
    <w:rPr/>
  </w:style>
  <w:style w:type="paragraph" w:styleId="Recuodecorpodetexto31" w:customStyle="1">
    <w:name w:val="Recuo de corpo de texto 31"/>
    <w:basedOn w:val="Normal"/>
    <w:qFormat/>
    <w:pPr>
      <w:ind w:left="2552"/>
      <w:jc w:val="both"/>
    </w:pPr>
    <w:rPr>
      <w:b/>
      <w:sz w:val="26"/>
    </w:rPr>
  </w:style>
  <w:style w:type="paragraph" w:styleId="Default" w:customStyle="1">
    <w:name w:val="Default"/>
    <w:basedOn w:val="Normal"/>
    <w:qFormat/>
    <w:pPr/>
    <w:rPr>
      <w:rFonts w:ascii="Calibri" w:hAnsi="Calibri" w:eastAsia="Calibri" w:cs="Calibri"/>
      <w:color w:val="000000"/>
      <w:sz w:val="24"/>
      <w:szCs w:val="24"/>
      <w:lang w:eastAsia="zh-CN" w:bidi="hi-IN"/>
    </w:rPr>
  </w:style>
  <w:style w:type="paragraph" w:styleId="Corpodetexto23" w:customStyle="1">
    <w:name w:val="Corpo de texto 23"/>
    <w:basedOn w:val="Normal"/>
    <w:qFormat/>
    <w:pPr>
      <w:jc w:val="both"/>
    </w:pPr>
    <w:rPr>
      <w:rFonts w:ascii="Verdana" w:hAnsi="Verdana" w:cs="Tahoma"/>
      <w:i/>
      <w:iCs/>
      <w:sz w:val="2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t-BR"/>
    </w:rPr>
  </w:style>
  <w:style w:type="paragraph" w:styleId="Rodap1" w:customStyle="1">
    <w:name w:val="Rodapé1"/>
    <w:basedOn w:val="Normal"/>
    <w:qFormat/>
    <w:pPr/>
    <w:rPr>
      <w:szCs w:val="21"/>
      <w:lang w:val="x-none"/>
    </w:rPr>
  </w:style>
  <w:style w:type="paragraph" w:styleId="Citaes" w:customStyle="1">
    <w:name w:val="Citações"/>
    <w:basedOn w:val="Normal"/>
    <w:qFormat/>
    <w:pPr>
      <w:spacing w:before="0" w:after="283"/>
      <w:ind w:left="567" w:right="567"/>
    </w:pPr>
    <w:rPr/>
  </w:style>
  <w:style w:type="paragraph" w:styleId="Ttulo2" w:customStyle="1">
    <w:name w:val="Título2"/>
    <w:basedOn w:val="Ttulo1"/>
    <w:next w:val="BodyText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LibreOffice/7.6.4.1$Windows_X86_64 LibreOffice_project/e19e193f88cd6c0525a17fb7a176ed8e6a3e2aa1</Application>
  <AppVersion>15.0000</AppVersion>
  <Pages>1</Pages>
  <Words>268</Words>
  <Characters>1405</Characters>
  <CharactersWithSpaces>1662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2025-02-02T18:09:00Z</dcterms:created>
  <dc:creator>Prefeitura Balneario</dc:creator>
  <dc:description/>
  <dc:language>pt-BR</dc:language>
  <cp:lastModifiedBy/>
  <cp:lastPrinted>2025-02-03T15:07:37Z</cp:lastPrinted>
  <dcterms:modified xsi:type="dcterms:W3CDTF">2025-02-03T15:07:51Z</dcterms:modified>
  <cp:revision>5</cp:revision>
  <dc:subject/>
  <dc:title>MINUTA OFÍCIO PARA RBS – VERBAS – GAROTA VERÃO 2003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