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202DA3D" w14:textId="77777777" w:rsidR="00C31832" w:rsidRDefault="00C31832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015977C7" w14:textId="77777777" w:rsidR="00C31832" w:rsidRDefault="00C31832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2CE1A959" w14:textId="77777777" w:rsidR="00C31832" w:rsidRDefault="00C31832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</w:p>
    <w:p w14:paraId="18AB6356" w14:textId="18F93BEB" w:rsidR="00C727B7" w:rsidRPr="00E04B13" w:rsidRDefault="00C727B7" w:rsidP="00C727B7">
      <w:pPr>
        <w:pStyle w:val="Ttulo20"/>
        <w:spacing w:line="360" w:lineRule="auto"/>
        <w:rPr>
          <w:rFonts w:ascii="Arial" w:hAnsi="Arial" w:cs="Arial"/>
          <w:bCs/>
          <w:sz w:val="22"/>
          <w:szCs w:val="22"/>
          <w:u w:val="single"/>
        </w:rPr>
      </w:pPr>
      <w:r w:rsidRPr="00E04B13">
        <w:rPr>
          <w:rFonts w:ascii="Arial" w:hAnsi="Arial" w:cs="Arial"/>
          <w:bCs/>
          <w:sz w:val="22"/>
          <w:szCs w:val="22"/>
          <w:u w:val="single"/>
        </w:rPr>
        <w:t xml:space="preserve">PORTARIA N.º </w:t>
      </w:r>
      <w:r w:rsidR="00AB4061">
        <w:rPr>
          <w:rFonts w:ascii="Arial" w:hAnsi="Arial" w:cs="Arial"/>
          <w:bCs/>
          <w:sz w:val="22"/>
          <w:szCs w:val="22"/>
          <w:u w:val="single"/>
        </w:rPr>
        <w:t>9</w:t>
      </w:r>
      <w:r w:rsidR="000E1E26">
        <w:rPr>
          <w:rFonts w:ascii="Arial" w:hAnsi="Arial" w:cs="Arial"/>
          <w:bCs/>
          <w:sz w:val="22"/>
          <w:szCs w:val="22"/>
          <w:u w:val="single"/>
        </w:rPr>
        <w:t>74</w:t>
      </w:r>
      <w:r w:rsidR="00C22D2C">
        <w:rPr>
          <w:rFonts w:ascii="Arial" w:hAnsi="Arial" w:cs="Arial"/>
          <w:bCs/>
          <w:sz w:val="22"/>
          <w:szCs w:val="22"/>
          <w:u w:val="single"/>
        </w:rPr>
        <w:t>/202</w:t>
      </w:r>
      <w:r w:rsidR="00AB4061">
        <w:rPr>
          <w:rFonts w:ascii="Arial" w:hAnsi="Arial" w:cs="Arial"/>
          <w:bCs/>
          <w:sz w:val="22"/>
          <w:szCs w:val="22"/>
          <w:u w:val="single"/>
        </w:rPr>
        <w:t>5</w:t>
      </w:r>
    </w:p>
    <w:p w14:paraId="020E91B1" w14:textId="77777777" w:rsidR="00F82C57" w:rsidRDefault="00F82C57" w:rsidP="00F82C57">
      <w:pPr>
        <w:pStyle w:val="Recuodecorpodetexto"/>
        <w:tabs>
          <w:tab w:val="left" w:pos="798"/>
        </w:tabs>
        <w:spacing w:after="0" w:line="36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3F7F6AA" w14:textId="77777777" w:rsidR="00AB4061" w:rsidRPr="00AB4061" w:rsidRDefault="00AB4061" w:rsidP="00AB4061">
      <w:pPr>
        <w:spacing w:line="360" w:lineRule="auto"/>
        <w:ind w:firstLine="0"/>
        <w:rPr>
          <w:rFonts w:ascii="Arial" w:hAnsi="Arial" w:cs="Arial"/>
          <w:b/>
          <w:kern w:val="1"/>
          <w:sz w:val="22"/>
          <w:szCs w:val="22"/>
          <w:lang w:val="x-none"/>
        </w:rPr>
      </w:pPr>
    </w:p>
    <w:p w14:paraId="5ABE968C" w14:textId="103E4EF1" w:rsidR="00C727B7" w:rsidRDefault="00AB4061" w:rsidP="00AB4061">
      <w:pPr>
        <w:spacing w:line="360" w:lineRule="auto"/>
        <w:ind w:firstLine="0"/>
        <w:jc w:val="both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AURI ANTÔNIO PAVONI, 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 xml:space="preserve">Diretor-Presidente da Empresa Municipal de Água e Saneamento de Balneário Camboriú - EMASA, no uso de suas atribuições legais que lhe são conferidas pela </w:t>
      </w:r>
      <w:r w:rsidR="00032E35">
        <w:rPr>
          <w:rFonts w:ascii="Arial" w:hAnsi="Arial" w:cs="Arial"/>
          <w:bCs/>
          <w:kern w:val="1"/>
          <w:sz w:val="22"/>
          <w:szCs w:val="22"/>
        </w:rPr>
        <w:t>Lei 5001/2025</w:t>
      </w: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, e considerando o interesse público,</w:t>
      </w: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 xml:space="preserve"> RESOLVE:</w:t>
      </w:r>
    </w:p>
    <w:p w14:paraId="5CA271EF" w14:textId="77777777" w:rsidR="00AB4061" w:rsidRPr="00101533" w:rsidRDefault="00AB4061" w:rsidP="00AB4061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F1B49F2" w14:textId="1DAB613A" w:rsidR="004C2933" w:rsidRDefault="00C727B7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  <w:r w:rsidRPr="00101533">
        <w:rPr>
          <w:sz w:val="22"/>
          <w:szCs w:val="22"/>
        </w:rPr>
        <w:t>1º. –</w:t>
      </w:r>
      <w:r w:rsidR="004A07A2">
        <w:rPr>
          <w:sz w:val="22"/>
          <w:szCs w:val="22"/>
        </w:rPr>
        <w:t xml:space="preserve"> </w:t>
      </w:r>
      <w:r w:rsidR="004C2933">
        <w:rPr>
          <w:sz w:val="22"/>
          <w:szCs w:val="22"/>
        </w:rPr>
        <w:t xml:space="preserve">RESTABELECER a continuidade da </w:t>
      </w:r>
      <w:r w:rsidR="004C2933" w:rsidRPr="004C2933">
        <w:rPr>
          <w:sz w:val="22"/>
          <w:szCs w:val="22"/>
        </w:rPr>
        <w:t>Sindicância</w:t>
      </w:r>
      <w:r w:rsidR="009548AF">
        <w:rPr>
          <w:sz w:val="22"/>
          <w:szCs w:val="22"/>
        </w:rPr>
        <w:t xml:space="preserve"> instaurada </w:t>
      </w:r>
      <w:r w:rsidR="005751B8">
        <w:rPr>
          <w:sz w:val="22"/>
          <w:szCs w:val="22"/>
        </w:rPr>
        <w:t>através d</w:t>
      </w:r>
      <w:r w:rsidR="009548AF">
        <w:rPr>
          <w:sz w:val="22"/>
          <w:szCs w:val="22"/>
        </w:rPr>
        <w:t>a Portaria n</w:t>
      </w:r>
      <w:r w:rsidR="009548AF" w:rsidRPr="009548AF">
        <w:rPr>
          <w:sz w:val="22"/>
          <w:szCs w:val="22"/>
          <w:vertAlign w:val="superscript"/>
        </w:rPr>
        <w:t>o</w:t>
      </w:r>
      <w:r w:rsidR="009548AF">
        <w:rPr>
          <w:sz w:val="22"/>
          <w:szCs w:val="22"/>
        </w:rPr>
        <w:t>. 865/2024</w:t>
      </w:r>
      <w:r w:rsidR="004C2933" w:rsidRPr="004C2933">
        <w:rPr>
          <w:sz w:val="22"/>
          <w:szCs w:val="22"/>
        </w:rPr>
        <w:t xml:space="preserve"> </w:t>
      </w:r>
      <w:r w:rsidR="004C2933">
        <w:rPr>
          <w:sz w:val="22"/>
          <w:szCs w:val="22"/>
        </w:rPr>
        <w:t xml:space="preserve">aberta </w:t>
      </w:r>
      <w:r w:rsidR="004C2933" w:rsidRPr="004C2933">
        <w:rPr>
          <w:sz w:val="22"/>
          <w:szCs w:val="22"/>
        </w:rPr>
        <w:t>com a finalidade de apurar supostas irregularidades administrativas indicadas através do Protocolo 83.661/2024 e os fatos conexos que emergirem no decorrer dos trabalhos</w:t>
      </w:r>
      <w:r w:rsidR="004C2933">
        <w:rPr>
          <w:sz w:val="22"/>
          <w:szCs w:val="22"/>
        </w:rPr>
        <w:t>.</w:t>
      </w:r>
    </w:p>
    <w:p w14:paraId="0B2671FE" w14:textId="77777777" w:rsidR="00BF3C0B" w:rsidRDefault="00BF3C0B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2F40EFEE" w14:textId="7DC27FC5" w:rsidR="00BF3C0B" w:rsidRDefault="00BF3C0B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  <w:r w:rsidRPr="00BF3C0B">
        <w:rPr>
          <w:sz w:val="22"/>
          <w:szCs w:val="22"/>
        </w:rPr>
        <w:t>Art. 2º</w:t>
      </w:r>
      <w:r w:rsidR="00616784">
        <w:rPr>
          <w:sz w:val="22"/>
          <w:szCs w:val="22"/>
        </w:rPr>
        <w:t xml:space="preserve"> -</w:t>
      </w:r>
      <w:r w:rsidRPr="00BF3C0B">
        <w:rPr>
          <w:sz w:val="22"/>
          <w:szCs w:val="22"/>
        </w:rPr>
        <w:t xml:space="preserve"> Considerar válidos todos os atos até então praticados pela mencionada Comissão processante. </w:t>
      </w:r>
    </w:p>
    <w:p w14:paraId="7A6E772B" w14:textId="77777777" w:rsidR="00DC54D7" w:rsidRDefault="00DC54D7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1EC7CB8A" w14:textId="5FB0E0DD" w:rsidR="00DC54D7" w:rsidRDefault="00DC54D7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Art. 3º </w:t>
      </w:r>
      <w:r w:rsidR="00616784">
        <w:rPr>
          <w:sz w:val="22"/>
          <w:szCs w:val="22"/>
        </w:rPr>
        <w:t xml:space="preserve">- </w:t>
      </w:r>
      <w:r w:rsidRPr="00DC54D7">
        <w:rPr>
          <w:sz w:val="22"/>
          <w:szCs w:val="22"/>
        </w:rPr>
        <w:t xml:space="preserve">Prorrogar, conforme </w:t>
      </w:r>
      <w:r w:rsidR="00225BBF">
        <w:rPr>
          <w:sz w:val="22"/>
          <w:szCs w:val="22"/>
        </w:rPr>
        <w:t xml:space="preserve">parágrafo único do </w:t>
      </w:r>
      <w:r w:rsidRPr="00DC54D7">
        <w:rPr>
          <w:sz w:val="22"/>
          <w:szCs w:val="22"/>
        </w:rPr>
        <w:t xml:space="preserve">art. </w:t>
      </w:r>
      <w:r w:rsidR="00225BBF">
        <w:rPr>
          <w:sz w:val="22"/>
          <w:szCs w:val="22"/>
        </w:rPr>
        <w:t>227</w:t>
      </w:r>
      <w:r w:rsidRPr="00DC54D7">
        <w:rPr>
          <w:sz w:val="22"/>
          <w:szCs w:val="22"/>
        </w:rPr>
        <w:t xml:space="preserve">, caput, da Lei n.º 1.069/1991, por </w:t>
      </w:r>
      <w:r w:rsidR="00225BBF">
        <w:rPr>
          <w:sz w:val="22"/>
          <w:szCs w:val="22"/>
        </w:rPr>
        <w:t>30</w:t>
      </w:r>
      <w:r w:rsidRPr="00DC54D7">
        <w:rPr>
          <w:sz w:val="22"/>
          <w:szCs w:val="22"/>
        </w:rPr>
        <w:t xml:space="preserve"> (</w:t>
      </w:r>
      <w:r w:rsidR="00225BBF">
        <w:rPr>
          <w:sz w:val="22"/>
          <w:szCs w:val="22"/>
        </w:rPr>
        <w:t>trinta</w:t>
      </w:r>
      <w:r w:rsidRPr="00DC54D7">
        <w:rPr>
          <w:sz w:val="22"/>
          <w:szCs w:val="22"/>
        </w:rPr>
        <w:t>) dias, a contar d</w:t>
      </w:r>
      <w:r w:rsidR="00225BBF">
        <w:rPr>
          <w:sz w:val="22"/>
          <w:szCs w:val="22"/>
        </w:rPr>
        <w:t>a data da publicação desta Portaria.</w:t>
      </w:r>
    </w:p>
    <w:p w14:paraId="77DA5F67" w14:textId="77777777" w:rsidR="00BF3C0B" w:rsidRDefault="00BF3C0B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</w:p>
    <w:p w14:paraId="063C3AE5" w14:textId="277816E8" w:rsidR="000A7AF4" w:rsidRDefault="00BF3C0B" w:rsidP="00BF3C0B">
      <w:pPr>
        <w:pStyle w:val="Recuodecorpodetexto21"/>
        <w:spacing w:line="360" w:lineRule="auto"/>
        <w:ind w:firstLine="0"/>
        <w:rPr>
          <w:sz w:val="22"/>
          <w:szCs w:val="22"/>
        </w:rPr>
      </w:pPr>
      <w:r w:rsidRPr="00BF3C0B">
        <w:rPr>
          <w:sz w:val="22"/>
          <w:szCs w:val="22"/>
        </w:rPr>
        <w:t xml:space="preserve">Art. </w:t>
      </w:r>
      <w:r w:rsidR="00DC54D7">
        <w:rPr>
          <w:sz w:val="22"/>
          <w:szCs w:val="22"/>
        </w:rPr>
        <w:t>4</w:t>
      </w:r>
      <w:r w:rsidRPr="00BF3C0B">
        <w:rPr>
          <w:sz w:val="22"/>
          <w:szCs w:val="22"/>
        </w:rPr>
        <w:t xml:space="preserve">º </w:t>
      </w:r>
      <w:r w:rsidR="00616784">
        <w:rPr>
          <w:sz w:val="22"/>
          <w:szCs w:val="22"/>
        </w:rPr>
        <w:t xml:space="preserve">- </w:t>
      </w:r>
      <w:r w:rsidRPr="00BF3C0B">
        <w:rPr>
          <w:sz w:val="22"/>
          <w:szCs w:val="22"/>
        </w:rPr>
        <w:t xml:space="preserve">Esta Portaria entra em vigor </w:t>
      </w:r>
      <w:r>
        <w:rPr>
          <w:sz w:val="22"/>
          <w:szCs w:val="22"/>
        </w:rPr>
        <w:t>na data de sua publicação</w:t>
      </w:r>
      <w:r w:rsidR="00DC54D7">
        <w:rPr>
          <w:sz w:val="22"/>
          <w:szCs w:val="22"/>
        </w:rPr>
        <w:t>.</w:t>
      </w:r>
    </w:p>
    <w:p w14:paraId="5CADBBFF" w14:textId="77777777" w:rsidR="00BF3C0B" w:rsidRDefault="00BF3C0B" w:rsidP="00CF4FDA">
      <w:pPr>
        <w:pStyle w:val="Recuodecorpodetexto21"/>
        <w:spacing w:line="360" w:lineRule="auto"/>
        <w:ind w:firstLine="0"/>
        <w:jc w:val="left"/>
        <w:rPr>
          <w:sz w:val="22"/>
          <w:szCs w:val="22"/>
        </w:rPr>
      </w:pPr>
    </w:p>
    <w:p w14:paraId="4FAC04C2" w14:textId="0F8AD8D9" w:rsidR="00C727B7" w:rsidRPr="00101533" w:rsidRDefault="00C727B7" w:rsidP="00CF4FDA">
      <w:pPr>
        <w:pStyle w:val="Recuodecorpodetexto21"/>
        <w:spacing w:line="360" w:lineRule="auto"/>
        <w:ind w:firstLine="0"/>
        <w:jc w:val="left"/>
        <w:rPr>
          <w:sz w:val="22"/>
          <w:szCs w:val="22"/>
        </w:rPr>
      </w:pPr>
      <w:r>
        <w:rPr>
          <w:sz w:val="22"/>
          <w:szCs w:val="22"/>
        </w:rPr>
        <w:t>Balneário Camboriú</w:t>
      </w:r>
      <w:r w:rsidR="00CF4FDA">
        <w:rPr>
          <w:sz w:val="22"/>
          <w:szCs w:val="22"/>
        </w:rPr>
        <w:t xml:space="preserve"> </w:t>
      </w:r>
      <w:r w:rsidR="000E1E26">
        <w:rPr>
          <w:sz w:val="22"/>
          <w:szCs w:val="22"/>
        </w:rPr>
        <w:t>19 de março</w:t>
      </w:r>
      <w:r w:rsidR="00461EA0">
        <w:rPr>
          <w:sz w:val="22"/>
          <w:szCs w:val="22"/>
        </w:rPr>
        <w:t xml:space="preserve"> de 2025.</w:t>
      </w:r>
    </w:p>
    <w:p w14:paraId="153F6EB4" w14:textId="77777777" w:rsidR="00A8571E" w:rsidRDefault="00A8571E" w:rsidP="00C727B7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D86BC44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74F1647A" w14:textId="77777777" w:rsidR="008F139F" w:rsidRDefault="008F139F" w:rsidP="008F139F">
      <w:pPr>
        <w:spacing w:line="360" w:lineRule="auto"/>
        <w:ind w:firstLine="0"/>
        <w:rPr>
          <w:rFonts w:ascii="Arial" w:hAnsi="Arial" w:cs="Arial"/>
          <w:b/>
          <w:sz w:val="22"/>
          <w:szCs w:val="22"/>
        </w:rPr>
      </w:pPr>
    </w:p>
    <w:p w14:paraId="6BA88C1C" w14:textId="77777777" w:rsidR="00461EA0" w:rsidRDefault="00461EA0" w:rsidP="00461EA0">
      <w:pPr>
        <w:spacing w:line="360" w:lineRule="auto"/>
        <w:ind w:firstLine="0"/>
        <w:jc w:val="center"/>
        <w:rPr>
          <w:rFonts w:ascii="Arial" w:hAnsi="Arial" w:cs="Arial"/>
          <w:b/>
          <w:kern w:val="1"/>
          <w:sz w:val="22"/>
          <w:szCs w:val="22"/>
          <w:lang w:val="x-none"/>
        </w:rPr>
      </w:pPr>
      <w:r w:rsidRPr="00AB4061">
        <w:rPr>
          <w:rFonts w:ascii="Arial" w:hAnsi="Arial" w:cs="Arial"/>
          <w:b/>
          <w:kern w:val="1"/>
          <w:sz w:val="22"/>
          <w:szCs w:val="22"/>
          <w:lang w:val="x-none"/>
        </w:rPr>
        <w:t>AURI ANTÔNIO PAVONI</w:t>
      </w:r>
    </w:p>
    <w:p w14:paraId="3C140EAD" w14:textId="77777777" w:rsidR="00EB362E" w:rsidRPr="00D764B9" w:rsidRDefault="00461EA0" w:rsidP="00461EA0">
      <w:pPr>
        <w:spacing w:line="360" w:lineRule="auto"/>
        <w:ind w:firstLine="0"/>
        <w:jc w:val="center"/>
        <w:rPr>
          <w:rFonts w:ascii="Calibri" w:hAnsi="Calibri" w:cs="Calibri"/>
          <w:sz w:val="24"/>
          <w:szCs w:val="24"/>
        </w:rPr>
      </w:pPr>
      <w:r w:rsidRPr="00AB4061">
        <w:rPr>
          <w:rFonts w:ascii="Arial" w:hAnsi="Arial" w:cs="Arial"/>
          <w:bCs/>
          <w:kern w:val="1"/>
          <w:sz w:val="22"/>
          <w:szCs w:val="22"/>
          <w:lang w:val="x-none"/>
        </w:rPr>
        <w:t>Diretor-Presidente</w:t>
      </w:r>
    </w:p>
    <w:sectPr w:rsidR="00EB362E" w:rsidRPr="00D764B9" w:rsidSect="006D1495">
      <w:headerReference w:type="default" r:id="rId8"/>
      <w:footerReference w:type="default" r:id="rId9"/>
      <w:pgSz w:w="11906" w:h="16838"/>
      <w:pgMar w:top="1134" w:right="1134" w:bottom="567" w:left="1134" w:header="567" w:footer="48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76735" w14:textId="77777777" w:rsidR="00156B6E" w:rsidRDefault="00156B6E">
      <w:r>
        <w:separator/>
      </w:r>
    </w:p>
  </w:endnote>
  <w:endnote w:type="continuationSeparator" w:id="0">
    <w:p w14:paraId="6E156E15" w14:textId="77777777" w:rsidR="00156B6E" w:rsidRDefault="00156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vantGarde Bk BT">
    <w:altName w:val="Century Gothic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buntu">
    <w:altName w:val="Calibri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DEB67" w14:textId="77777777" w:rsidR="00AE516D" w:rsidRPr="00AF2013" w:rsidRDefault="00AE516D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ind w:firstLine="0"/>
      <w:jc w:val="center"/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Balneário Camboriú – </w:t>
    </w:r>
    <w:r w:rsidR="006A715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Capital Catarinense do Turismo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EMASA –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CNPJ </w:t>
    </w:r>
    <w:r w:rsidR="00D65BE5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07.854.402/0001-00</w:t>
    </w:r>
  </w:p>
  <w:p w14:paraId="1B8CACAE" w14:textId="77777777" w:rsidR="00AE516D" w:rsidRPr="00AF2013" w:rsidRDefault="00A60BEB" w:rsidP="00DF388F">
    <w:pPr>
      <w:pStyle w:val="Rodap"/>
      <w:pBdr>
        <w:top w:val="single" w:sz="4" w:space="1" w:color="000000"/>
        <w:left w:val="none" w:sz="0" w:space="0" w:color="000000"/>
        <w:bottom w:val="none" w:sz="0" w:space="0" w:color="000000"/>
        <w:right w:val="none" w:sz="0" w:space="0" w:color="000000"/>
      </w:pBdr>
      <w:jc w:val="center"/>
      <w:rPr>
        <w:rFonts w:ascii="Calibri Light" w:hAnsi="Calibri Light" w:cs="Calibri Light"/>
        <w:bCs/>
        <w:color w:val="auto"/>
        <w:sz w:val="16"/>
        <w:szCs w:val="16"/>
      </w:rPr>
    </w:pP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Quarta Avenida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,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nº 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250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-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Centro - 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CEP 8833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0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-</w:t>
    </w:r>
    <w:r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10</w:t>
    </w:r>
    <w:r w:rsidR="004A0F9E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4</w:t>
    </w:r>
    <w:r w:rsidR="00E15866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 xml:space="preserve"> – (47) </w:t>
    </w:r>
    <w:r w:rsidR="00D076B2" w:rsidRPr="00AF2013">
      <w:rPr>
        <w:rFonts w:ascii="Calibri Light" w:hAnsi="Calibri Light" w:cs="Calibri Light"/>
        <w:bCs/>
        <w:i w:val="0"/>
        <w:color w:val="auto"/>
        <w:spacing w:val="16"/>
        <w:sz w:val="16"/>
        <w:szCs w:val="16"/>
      </w:rPr>
      <w:t>3261-0000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3D812" w14:textId="77777777" w:rsidR="00156B6E" w:rsidRDefault="00156B6E">
      <w:r>
        <w:separator/>
      </w:r>
    </w:p>
  </w:footnote>
  <w:footnote w:type="continuationSeparator" w:id="0">
    <w:p w14:paraId="2DBCEEFC" w14:textId="77777777" w:rsidR="00156B6E" w:rsidRDefault="00156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03F4A" w14:textId="3276210E" w:rsidR="001E56B3" w:rsidRPr="001E56B3" w:rsidRDefault="00A0114F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bookmarkStart w:id="0" w:name="_Hlk37776641"/>
    <w:r>
      <w:rPr>
        <w:sz w:val="4"/>
        <w:szCs w:val="4"/>
      </w:rPr>
      <w:tab/>
    </w:r>
  </w:p>
  <w:tbl>
    <w:tblPr>
      <w:tblW w:w="9854" w:type="dxa"/>
      <w:jc w:val="center"/>
      <w:tblLook w:val="04A0" w:firstRow="1" w:lastRow="0" w:firstColumn="1" w:lastColumn="0" w:noHBand="0" w:noVBand="1"/>
    </w:tblPr>
    <w:tblGrid>
      <w:gridCol w:w="5353"/>
      <w:gridCol w:w="4501"/>
    </w:tblGrid>
    <w:tr w:rsidR="00FC053C" w:rsidRPr="0011545F" w14:paraId="009B46D3" w14:textId="77777777" w:rsidTr="00261E3F">
      <w:trPr>
        <w:trHeight w:val="194"/>
        <w:jc w:val="center"/>
      </w:trPr>
      <w:tc>
        <w:tcPr>
          <w:tcW w:w="5353" w:type="dxa"/>
          <w:shd w:val="clear" w:color="auto" w:fill="auto"/>
          <w:vAlign w:val="center"/>
        </w:tcPr>
        <w:p w14:paraId="5508DE36" w14:textId="77777777" w:rsidR="00FC053C" w:rsidRPr="00AF2013" w:rsidRDefault="00FC053C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ESTADO DE SANTA CATARINA</w:t>
          </w:r>
        </w:p>
      </w:tc>
      <w:tc>
        <w:tcPr>
          <w:tcW w:w="4501" w:type="dxa"/>
          <w:vMerge w:val="restart"/>
          <w:shd w:val="clear" w:color="auto" w:fill="auto"/>
          <w:vAlign w:val="center"/>
        </w:tcPr>
        <w:p w14:paraId="50419FC6" w14:textId="78DED7F2" w:rsidR="00FC053C" w:rsidRPr="0011545F" w:rsidRDefault="00C31832" w:rsidP="00261E3F">
          <w:pPr>
            <w:tabs>
              <w:tab w:val="left" w:pos="1630"/>
            </w:tabs>
            <w:autoSpaceDE w:val="0"/>
            <w:ind w:right="-1"/>
            <w:rPr>
              <w:rFonts w:ascii="Ubuntu" w:hAnsi="Ubuntu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28E964C9" wp14:editId="3399E719">
                <wp:simplePos x="0" y="0"/>
                <wp:positionH relativeFrom="margin">
                  <wp:posOffset>1393825</wp:posOffset>
                </wp:positionH>
                <wp:positionV relativeFrom="margin">
                  <wp:posOffset>128905</wp:posOffset>
                </wp:positionV>
                <wp:extent cx="1330325" cy="516890"/>
                <wp:effectExtent l="0" t="0" r="0" b="0"/>
                <wp:wrapThrough wrapText="bothSides">
                  <wp:wrapPolygon edited="0">
                    <wp:start x="309" y="0"/>
                    <wp:lineTo x="0" y="796"/>
                    <wp:lineTo x="0" y="20698"/>
                    <wp:lineTo x="5877" y="20698"/>
                    <wp:lineTo x="21342" y="19106"/>
                    <wp:lineTo x="21342" y="1592"/>
                    <wp:lineTo x="5568" y="0"/>
                    <wp:lineTo x="309" y="0"/>
                  </wp:wrapPolygon>
                </wp:wrapThrough>
                <wp:docPr id="35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0307B3">
            <w:rPr>
              <w:noProof/>
            </w:rPr>
            <w:drawing>
              <wp:anchor distT="0" distB="0" distL="114300" distR="114300" simplePos="0" relativeHeight="251658752" behindDoc="0" locked="0" layoutInCell="1" allowOverlap="1" wp14:anchorId="1CCC3D80" wp14:editId="096A83CC">
                <wp:simplePos x="0" y="0"/>
                <wp:positionH relativeFrom="margin">
                  <wp:posOffset>-34925</wp:posOffset>
                </wp:positionH>
                <wp:positionV relativeFrom="margin">
                  <wp:posOffset>52070</wp:posOffset>
                </wp:positionV>
                <wp:extent cx="1285240" cy="410845"/>
                <wp:effectExtent l="0" t="0" r="0" b="0"/>
                <wp:wrapSquare wrapText="bothSides"/>
                <wp:docPr id="34" name="Imagem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240" cy="410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FC053C" w:rsidRPr="0011545F" w14:paraId="0AAE75A5" w14:textId="77777777" w:rsidTr="00261E3F">
      <w:trPr>
        <w:trHeight w:val="254"/>
        <w:jc w:val="center"/>
      </w:trPr>
      <w:tc>
        <w:tcPr>
          <w:tcW w:w="5353" w:type="dxa"/>
          <w:shd w:val="clear" w:color="auto" w:fill="auto"/>
          <w:vAlign w:val="center"/>
        </w:tcPr>
        <w:p w14:paraId="5FF8C299" w14:textId="77777777" w:rsidR="00FC053C" w:rsidRPr="00AF2013" w:rsidRDefault="006A7155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MUNICÍPIO DE BALNEÁ</w:t>
          </w:r>
          <w:r w:rsidR="00FC053C" w:rsidRPr="00AF2013">
            <w:rPr>
              <w:rFonts w:ascii="Calibri Light" w:hAnsi="Calibri Light" w:cs="Calibri Light"/>
              <w:sz w:val="22"/>
              <w:szCs w:val="22"/>
            </w:rPr>
            <w:t>RIO CAMBORIÚ</w:t>
          </w:r>
        </w:p>
      </w:tc>
      <w:tc>
        <w:tcPr>
          <w:tcW w:w="4501" w:type="dxa"/>
          <w:vMerge/>
          <w:shd w:val="clear" w:color="auto" w:fill="auto"/>
        </w:tcPr>
        <w:p w14:paraId="654E5F64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8F69E7E" w14:textId="77777777" w:rsidTr="00261E3F">
      <w:trPr>
        <w:trHeight w:val="144"/>
        <w:jc w:val="center"/>
      </w:trPr>
      <w:tc>
        <w:tcPr>
          <w:tcW w:w="5353" w:type="dxa"/>
          <w:shd w:val="clear" w:color="auto" w:fill="auto"/>
          <w:vAlign w:val="center"/>
        </w:tcPr>
        <w:p w14:paraId="61E3E726" w14:textId="77777777" w:rsidR="00FC053C" w:rsidRPr="00AF2013" w:rsidRDefault="004A0F9E" w:rsidP="00DF388F">
          <w:pPr>
            <w:tabs>
              <w:tab w:val="left" w:pos="1630"/>
            </w:tabs>
            <w:autoSpaceDE w:val="0"/>
            <w:ind w:firstLine="0"/>
            <w:rPr>
              <w:rFonts w:ascii="Calibri Light" w:hAnsi="Calibri Light" w:cs="Calibri Light"/>
              <w:sz w:val="22"/>
              <w:szCs w:val="22"/>
            </w:rPr>
          </w:pPr>
          <w:r w:rsidRPr="00AF2013">
            <w:rPr>
              <w:rFonts w:ascii="Calibri Light" w:hAnsi="Calibri Light" w:cs="Calibri Light"/>
              <w:sz w:val="22"/>
              <w:szCs w:val="22"/>
            </w:rPr>
            <w:t>EMPRESA MUNICIPAL DE ÁGUA E SANEAMENTO - EMASA</w:t>
          </w:r>
        </w:p>
      </w:tc>
      <w:tc>
        <w:tcPr>
          <w:tcW w:w="4501" w:type="dxa"/>
          <w:vMerge/>
          <w:shd w:val="clear" w:color="auto" w:fill="auto"/>
        </w:tcPr>
        <w:p w14:paraId="7F277D16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  <w:tr w:rsidR="00FC053C" w:rsidRPr="0011545F" w14:paraId="2970E824" w14:textId="77777777" w:rsidTr="00261E3F">
      <w:trPr>
        <w:trHeight w:val="165"/>
        <w:jc w:val="center"/>
      </w:trPr>
      <w:tc>
        <w:tcPr>
          <w:tcW w:w="5353" w:type="dxa"/>
          <w:shd w:val="clear" w:color="auto" w:fill="auto"/>
          <w:vAlign w:val="center"/>
        </w:tcPr>
        <w:p w14:paraId="182B1806" w14:textId="77777777" w:rsidR="00FC053C" w:rsidRPr="00261E3F" w:rsidRDefault="00FC053C" w:rsidP="00912C5F">
          <w:pPr>
            <w:tabs>
              <w:tab w:val="left" w:pos="1630"/>
            </w:tabs>
            <w:autoSpaceDE w:val="0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01" w:type="dxa"/>
          <w:vMerge/>
          <w:shd w:val="clear" w:color="auto" w:fill="auto"/>
        </w:tcPr>
        <w:p w14:paraId="48456643" w14:textId="77777777" w:rsidR="00FC053C" w:rsidRPr="0011545F" w:rsidRDefault="00FC053C" w:rsidP="0011545F">
          <w:pPr>
            <w:tabs>
              <w:tab w:val="left" w:pos="1630"/>
            </w:tabs>
            <w:autoSpaceDE w:val="0"/>
            <w:jc w:val="both"/>
            <w:rPr>
              <w:rFonts w:ascii="Ubuntu" w:hAnsi="Ubuntu"/>
              <w:noProof/>
              <w:sz w:val="24"/>
              <w:szCs w:val="24"/>
              <w:lang w:eastAsia="pt-BR"/>
            </w:rPr>
          </w:pPr>
        </w:p>
      </w:tc>
    </w:tr>
  </w:tbl>
  <w:bookmarkEnd w:id="0"/>
  <w:p w14:paraId="6B8671B6" w14:textId="453A2F9C" w:rsidR="008A4F06" w:rsidRPr="001E56B3" w:rsidRDefault="000307B3" w:rsidP="00A0114F">
    <w:pPr>
      <w:tabs>
        <w:tab w:val="left" w:pos="1630"/>
      </w:tabs>
      <w:autoSpaceDE w:val="0"/>
      <w:jc w:val="both"/>
      <w:rPr>
        <w:rFonts w:ascii="Ubuntu" w:hAnsi="Ubuntu"/>
        <w:sz w:val="32"/>
        <w:szCs w:val="32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6260201B" wp14:editId="1BE55ED0">
              <wp:simplePos x="0" y="0"/>
              <wp:positionH relativeFrom="margin">
                <wp:posOffset>2540</wp:posOffset>
              </wp:positionH>
              <wp:positionV relativeFrom="paragraph">
                <wp:posOffset>95249</wp:posOffset>
              </wp:positionV>
              <wp:extent cx="6116320" cy="0"/>
              <wp:effectExtent l="0" t="0" r="0" b="0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6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AF07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.2pt;margin-top:7.5pt;width:481.6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KF5uAEAAFYDAAAOAAAAZHJzL2Uyb0RvYy54bWysU8Fu2zAMvQ/YPwi6L44zNNiMOD2k6y7d&#10;FqDdBzCSbAuVRYFU4uTvJ6lJWmy3oT4IlEg+Pj7Sq9vj6MTBEFv0raxncymMV6it71v5++n+0xcp&#10;OILX4NCbVp4My9v1xw+rKTRmgQM6bUgkEM/NFFo5xBiaqmI1mBF4hsH45OyQRojpSn2lCaaEPrpq&#10;MZ8vqwlJB0JlmNPr3YtTrgt+1xkVf3UdmyhcKxO3WE4q5y6f1XoFTU8QBqvONOA/WIxgfSp6hbqD&#10;CGJP9h+o0SpCxi7OFI4Vdp1VpvSQuqnnf3XzOEAwpZckDoerTPx+sOrnYeO3lKmro38MD6ieWXjc&#10;DOB7Uwg8nUIaXJ2lqqbAzTUlXzhsSeymH6hTDOwjFhWOHY0ZMvUnjkXs01Vsc4xCpcdlXS8/L9JM&#10;1MVXQXNJDMTxu8FRZKOVHAlsP8QNep9GilSXMnB44JhpQXNJyFU93lvnymSdF1Mrv94sbkoCo7M6&#10;O3MYU7/bOBIHyLtRvtJj8rwNI9x7XcAGA/rb2Y5g3Yudijt/liarkVePmx3q05YukqXhFZbnRcvb&#10;8fZesl9/h/UfAAAA//8DAFBLAwQUAAYACAAAACEAcCldgdsAAAAGAQAADwAAAGRycy9kb3ducmV2&#10;LnhtbEyPwU7DMBBE70j8g7VIXBB1WmjUhjhVhcSBI20lrtt4mwTidRQ7TejXs4gDHHdmNPsm30yu&#10;VWfqQ+PZwHyWgCIuvW24MnDYv9yvQIWIbLH1TAa+KMCmuL7KMbN+5Dc672KlpIRDhgbqGLtM61DW&#10;5DDMfEcs3sn3DqOcfaVtj6OUu1YvkiTVDhuWDzV29FxT+bkbnAEKw3KebNeuOrxexrv3xeVj7PbG&#10;3N5M2ydQkab4F4YffEGHQpiOfmAbVGvgUXKiLmWQuOv0IQV1/BV0kev/+MU3AAAA//8DAFBLAQIt&#10;ABQABgAIAAAAIQC2gziS/gAAAOEBAAATAAAAAAAAAAAAAAAAAAAAAABbQ29udGVudF9UeXBlc10u&#10;eG1sUEsBAi0AFAAGAAgAAAAhADj9If/WAAAAlAEAAAsAAAAAAAAAAAAAAAAALwEAAF9yZWxzLy5y&#10;ZWxzUEsBAi0AFAAGAAgAAAAhAC5coXm4AQAAVgMAAA4AAAAAAAAAAAAAAAAALgIAAGRycy9lMm9E&#10;b2MueG1sUEsBAi0AFAAGAAgAAAAhAHApXYHbAAAABgEAAA8AAAAAAAAAAAAAAAAAEgQAAGRycy9k&#10;b3ducmV2LnhtbFBLBQYAAAAABAAEAPMAAAAaBQAAAAA=&#10;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H3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04501123">
    <w:abstractNumId w:val="0"/>
  </w:num>
  <w:num w:numId="2" w16cid:durableId="877594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B3"/>
    <w:rsid w:val="00000076"/>
    <w:rsid w:val="000032E0"/>
    <w:rsid w:val="00006252"/>
    <w:rsid w:val="00010CA1"/>
    <w:rsid w:val="000168F1"/>
    <w:rsid w:val="0001776D"/>
    <w:rsid w:val="00027EBE"/>
    <w:rsid w:val="000307B3"/>
    <w:rsid w:val="00030F90"/>
    <w:rsid w:val="00032E35"/>
    <w:rsid w:val="00045D23"/>
    <w:rsid w:val="00055CD1"/>
    <w:rsid w:val="000572BB"/>
    <w:rsid w:val="00061CEB"/>
    <w:rsid w:val="0006657C"/>
    <w:rsid w:val="000721E3"/>
    <w:rsid w:val="00075D63"/>
    <w:rsid w:val="00082569"/>
    <w:rsid w:val="0009143F"/>
    <w:rsid w:val="000A7AF4"/>
    <w:rsid w:val="000B39D6"/>
    <w:rsid w:val="000C1D45"/>
    <w:rsid w:val="000C6974"/>
    <w:rsid w:val="000D5017"/>
    <w:rsid w:val="000E04EF"/>
    <w:rsid w:val="000E1E26"/>
    <w:rsid w:val="000E7B2F"/>
    <w:rsid w:val="000F3C3F"/>
    <w:rsid w:val="000F42AB"/>
    <w:rsid w:val="000F531D"/>
    <w:rsid w:val="000F63CF"/>
    <w:rsid w:val="001122C4"/>
    <w:rsid w:val="0011545F"/>
    <w:rsid w:val="00125E27"/>
    <w:rsid w:val="001263BF"/>
    <w:rsid w:val="0012764B"/>
    <w:rsid w:val="00155292"/>
    <w:rsid w:val="0015534A"/>
    <w:rsid w:val="00156B6E"/>
    <w:rsid w:val="001635B2"/>
    <w:rsid w:val="00164666"/>
    <w:rsid w:val="001660FD"/>
    <w:rsid w:val="00174344"/>
    <w:rsid w:val="00182326"/>
    <w:rsid w:val="001846DE"/>
    <w:rsid w:val="00192772"/>
    <w:rsid w:val="001A3CD9"/>
    <w:rsid w:val="001B0451"/>
    <w:rsid w:val="001B31EB"/>
    <w:rsid w:val="001C25E0"/>
    <w:rsid w:val="001C4D12"/>
    <w:rsid w:val="001E3341"/>
    <w:rsid w:val="001E4116"/>
    <w:rsid w:val="001E56B3"/>
    <w:rsid w:val="0022596D"/>
    <w:rsid w:val="00225BBF"/>
    <w:rsid w:val="0023106B"/>
    <w:rsid w:val="00235043"/>
    <w:rsid w:val="002368BB"/>
    <w:rsid w:val="00241F29"/>
    <w:rsid w:val="0024518C"/>
    <w:rsid w:val="002502EE"/>
    <w:rsid w:val="002546E2"/>
    <w:rsid w:val="00256CDA"/>
    <w:rsid w:val="00261E3F"/>
    <w:rsid w:val="0026549A"/>
    <w:rsid w:val="002901E1"/>
    <w:rsid w:val="002A0E24"/>
    <w:rsid w:val="002A2B25"/>
    <w:rsid w:val="002B0D39"/>
    <w:rsid w:val="002B6F90"/>
    <w:rsid w:val="002B7A01"/>
    <w:rsid w:val="002D0E4A"/>
    <w:rsid w:val="002D5482"/>
    <w:rsid w:val="00301709"/>
    <w:rsid w:val="00301DA6"/>
    <w:rsid w:val="00301DCC"/>
    <w:rsid w:val="00307D38"/>
    <w:rsid w:val="00313EE6"/>
    <w:rsid w:val="003177B9"/>
    <w:rsid w:val="00325CF9"/>
    <w:rsid w:val="00341F8E"/>
    <w:rsid w:val="0035579F"/>
    <w:rsid w:val="0035627E"/>
    <w:rsid w:val="0036157F"/>
    <w:rsid w:val="0037196F"/>
    <w:rsid w:val="003725A4"/>
    <w:rsid w:val="003A16EF"/>
    <w:rsid w:val="003A1B65"/>
    <w:rsid w:val="003B3DD0"/>
    <w:rsid w:val="003C176E"/>
    <w:rsid w:val="003C1E09"/>
    <w:rsid w:val="003D3995"/>
    <w:rsid w:val="003D3E42"/>
    <w:rsid w:val="003D5425"/>
    <w:rsid w:val="003E07F7"/>
    <w:rsid w:val="003E5D70"/>
    <w:rsid w:val="003E5F6C"/>
    <w:rsid w:val="003F12E8"/>
    <w:rsid w:val="00404EC6"/>
    <w:rsid w:val="00410A0B"/>
    <w:rsid w:val="00421763"/>
    <w:rsid w:val="00440984"/>
    <w:rsid w:val="004410B3"/>
    <w:rsid w:val="004435B4"/>
    <w:rsid w:val="00446F2F"/>
    <w:rsid w:val="00455426"/>
    <w:rsid w:val="00457B8F"/>
    <w:rsid w:val="00461EA0"/>
    <w:rsid w:val="004772FA"/>
    <w:rsid w:val="00480A3D"/>
    <w:rsid w:val="004827AB"/>
    <w:rsid w:val="0048285F"/>
    <w:rsid w:val="00482E35"/>
    <w:rsid w:val="00494395"/>
    <w:rsid w:val="00497E39"/>
    <w:rsid w:val="004A07A2"/>
    <w:rsid w:val="004A0F9E"/>
    <w:rsid w:val="004A7208"/>
    <w:rsid w:val="004C2933"/>
    <w:rsid w:val="004C534E"/>
    <w:rsid w:val="004C7724"/>
    <w:rsid w:val="004D3538"/>
    <w:rsid w:val="004D7E93"/>
    <w:rsid w:val="004E14DB"/>
    <w:rsid w:val="004E3356"/>
    <w:rsid w:val="004E5DC5"/>
    <w:rsid w:val="004F0380"/>
    <w:rsid w:val="004F0AC7"/>
    <w:rsid w:val="00501BA2"/>
    <w:rsid w:val="00513331"/>
    <w:rsid w:val="005142D2"/>
    <w:rsid w:val="00516A56"/>
    <w:rsid w:val="005261EE"/>
    <w:rsid w:val="00526BD6"/>
    <w:rsid w:val="00527C18"/>
    <w:rsid w:val="005303A0"/>
    <w:rsid w:val="005354B8"/>
    <w:rsid w:val="00537CAA"/>
    <w:rsid w:val="00541757"/>
    <w:rsid w:val="005668BC"/>
    <w:rsid w:val="005701FD"/>
    <w:rsid w:val="00573F29"/>
    <w:rsid w:val="00574176"/>
    <w:rsid w:val="005751B8"/>
    <w:rsid w:val="005779B1"/>
    <w:rsid w:val="00583999"/>
    <w:rsid w:val="00587573"/>
    <w:rsid w:val="00592885"/>
    <w:rsid w:val="00595040"/>
    <w:rsid w:val="005A1723"/>
    <w:rsid w:val="005A3CCE"/>
    <w:rsid w:val="005A7D24"/>
    <w:rsid w:val="005B172B"/>
    <w:rsid w:val="005B3260"/>
    <w:rsid w:val="005B461D"/>
    <w:rsid w:val="005B4739"/>
    <w:rsid w:val="005B5C3E"/>
    <w:rsid w:val="005C4863"/>
    <w:rsid w:val="005C5165"/>
    <w:rsid w:val="005D0226"/>
    <w:rsid w:val="005D547E"/>
    <w:rsid w:val="005E76C3"/>
    <w:rsid w:val="00600EEA"/>
    <w:rsid w:val="006138D5"/>
    <w:rsid w:val="00614AD8"/>
    <w:rsid w:val="00616784"/>
    <w:rsid w:val="00626279"/>
    <w:rsid w:val="00631B9A"/>
    <w:rsid w:val="00634352"/>
    <w:rsid w:val="00634A4F"/>
    <w:rsid w:val="00643A4C"/>
    <w:rsid w:val="00662904"/>
    <w:rsid w:val="00667D81"/>
    <w:rsid w:val="0067109C"/>
    <w:rsid w:val="00675011"/>
    <w:rsid w:val="00675AB2"/>
    <w:rsid w:val="00686605"/>
    <w:rsid w:val="006A141B"/>
    <w:rsid w:val="006A4DAC"/>
    <w:rsid w:val="006A513C"/>
    <w:rsid w:val="006A7155"/>
    <w:rsid w:val="006B05E3"/>
    <w:rsid w:val="006B2EA0"/>
    <w:rsid w:val="006B57F7"/>
    <w:rsid w:val="006C4A5D"/>
    <w:rsid w:val="006D1495"/>
    <w:rsid w:val="006D602E"/>
    <w:rsid w:val="006E2E3D"/>
    <w:rsid w:val="006F569D"/>
    <w:rsid w:val="006F7D3F"/>
    <w:rsid w:val="0070436C"/>
    <w:rsid w:val="007049E5"/>
    <w:rsid w:val="00711B37"/>
    <w:rsid w:val="0071501E"/>
    <w:rsid w:val="00717015"/>
    <w:rsid w:val="00717C22"/>
    <w:rsid w:val="00722807"/>
    <w:rsid w:val="00732A64"/>
    <w:rsid w:val="00742F2B"/>
    <w:rsid w:val="00765A55"/>
    <w:rsid w:val="00767982"/>
    <w:rsid w:val="00772BF7"/>
    <w:rsid w:val="00780295"/>
    <w:rsid w:val="00783A20"/>
    <w:rsid w:val="007877AB"/>
    <w:rsid w:val="0079216A"/>
    <w:rsid w:val="00793801"/>
    <w:rsid w:val="00796998"/>
    <w:rsid w:val="0079709E"/>
    <w:rsid w:val="007A108B"/>
    <w:rsid w:val="007A196B"/>
    <w:rsid w:val="007A6093"/>
    <w:rsid w:val="007A6D2C"/>
    <w:rsid w:val="007C7D82"/>
    <w:rsid w:val="007D046D"/>
    <w:rsid w:val="007D203C"/>
    <w:rsid w:val="007E43C4"/>
    <w:rsid w:val="00814400"/>
    <w:rsid w:val="00815952"/>
    <w:rsid w:val="00835F71"/>
    <w:rsid w:val="0083625E"/>
    <w:rsid w:val="00841DF2"/>
    <w:rsid w:val="00847B3A"/>
    <w:rsid w:val="00856896"/>
    <w:rsid w:val="00856E74"/>
    <w:rsid w:val="0086359D"/>
    <w:rsid w:val="008668A3"/>
    <w:rsid w:val="00866B6E"/>
    <w:rsid w:val="008714EE"/>
    <w:rsid w:val="008767FD"/>
    <w:rsid w:val="00885E2B"/>
    <w:rsid w:val="00894A36"/>
    <w:rsid w:val="00894C88"/>
    <w:rsid w:val="008A4F06"/>
    <w:rsid w:val="008C14F1"/>
    <w:rsid w:val="008C5306"/>
    <w:rsid w:val="008C6E7D"/>
    <w:rsid w:val="008D41FD"/>
    <w:rsid w:val="008E1464"/>
    <w:rsid w:val="008E28A8"/>
    <w:rsid w:val="008E628C"/>
    <w:rsid w:val="008F139F"/>
    <w:rsid w:val="008F6D67"/>
    <w:rsid w:val="00900797"/>
    <w:rsid w:val="00902A7B"/>
    <w:rsid w:val="0091172C"/>
    <w:rsid w:val="00911EB9"/>
    <w:rsid w:val="00912C5F"/>
    <w:rsid w:val="00917D85"/>
    <w:rsid w:val="009248D7"/>
    <w:rsid w:val="009352E6"/>
    <w:rsid w:val="00941BF6"/>
    <w:rsid w:val="009421D1"/>
    <w:rsid w:val="00942AED"/>
    <w:rsid w:val="00944964"/>
    <w:rsid w:val="009455C4"/>
    <w:rsid w:val="00945F71"/>
    <w:rsid w:val="00952CAD"/>
    <w:rsid w:val="00952FFE"/>
    <w:rsid w:val="009548AF"/>
    <w:rsid w:val="0095588D"/>
    <w:rsid w:val="009560B5"/>
    <w:rsid w:val="00957CEB"/>
    <w:rsid w:val="009601E4"/>
    <w:rsid w:val="00966D67"/>
    <w:rsid w:val="0098002A"/>
    <w:rsid w:val="009902B3"/>
    <w:rsid w:val="00993401"/>
    <w:rsid w:val="009A0900"/>
    <w:rsid w:val="009A5E4B"/>
    <w:rsid w:val="009B09A2"/>
    <w:rsid w:val="009B494B"/>
    <w:rsid w:val="009C762C"/>
    <w:rsid w:val="009D070C"/>
    <w:rsid w:val="009D0CD9"/>
    <w:rsid w:val="009D2483"/>
    <w:rsid w:val="009D75D6"/>
    <w:rsid w:val="009E33F8"/>
    <w:rsid w:val="009F5F1D"/>
    <w:rsid w:val="009F600A"/>
    <w:rsid w:val="00A0041F"/>
    <w:rsid w:val="00A0114F"/>
    <w:rsid w:val="00A03A7C"/>
    <w:rsid w:val="00A055CA"/>
    <w:rsid w:val="00A055EB"/>
    <w:rsid w:val="00A07693"/>
    <w:rsid w:val="00A114F8"/>
    <w:rsid w:val="00A1557C"/>
    <w:rsid w:val="00A177ED"/>
    <w:rsid w:val="00A21F75"/>
    <w:rsid w:val="00A24DDD"/>
    <w:rsid w:val="00A27041"/>
    <w:rsid w:val="00A34D2D"/>
    <w:rsid w:val="00A4035A"/>
    <w:rsid w:val="00A435CF"/>
    <w:rsid w:val="00A55CD4"/>
    <w:rsid w:val="00A60BEB"/>
    <w:rsid w:val="00A66B4B"/>
    <w:rsid w:val="00A819B9"/>
    <w:rsid w:val="00A84D03"/>
    <w:rsid w:val="00A8571E"/>
    <w:rsid w:val="00A86239"/>
    <w:rsid w:val="00AA4E12"/>
    <w:rsid w:val="00AA5213"/>
    <w:rsid w:val="00AA54D1"/>
    <w:rsid w:val="00AB30F3"/>
    <w:rsid w:val="00AB32B2"/>
    <w:rsid w:val="00AB35AF"/>
    <w:rsid w:val="00AB4061"/>
    <w:rsid w:val="00AD0CB3"/>
    <w:rsid w:val="00AD6BB6"/>
    <w:rsid w:val="00AE2F21"/>
    <w:rsid w:val="00AE516D"/>
    <w:rsid w:val="00AF1019"/>
    <w:rsid w:val="00AF157F"/>
    <w:rsid w:val="00AF2013"/>
    <w:rsid w:val="00B05FD6"/>
    <w:rsid w:val="00B17684"/>
    <w:rsid w:val="00B207F5"/>
    <w:rsid w:val="00B23EA6"/>
    <w:rsid w:val="00B4349D"/>
    <w:rsid w:val="00B47F83"/>
    <w:rsid w:val="00B56554"/>
    <w:rsid w:val="00B565F8"/>
    <w:rsid w:val="00B63DC4"/>
    <w:rsid w:val="00B64F0B"/>
    <w:rsid w:val="00B7154F"/>
    <w:rsid w:val="00B73E64"/>
    <w:rsid w:val="00BA177A"/>
    <w:rsid w:val="00BA490B"/>
    <w:rsid w:val="00BA4B7B"/>
    <w:rsid w:val="00BB6652"/>
    <w:rsid w:val="00BC06E4"/>
    <w:rsid w:val="00BC0A7A"/>
    <w:rsid w:val="00BC1390"/>
    <w:rsid w:val="00BC5F59"/>
    <w:rsid w:val="00BE3676"/>
    <w:rsid w:val="00BF3C0B"/>
    <w:rsid w:val="00C00E65"/>
    <w:rsid w:val="00C03184"/>
    <w:rsid w:val="00C05537"/>
    <w:rsid w:val="00C07346"/>
    <w:rsid w:val="00C1082F"/>
    <w:rsid w:val="00C21E01"/>
    <w:rsid w:val="00C22D2C"/>
    <w:rsid w:val="00C24270"/>
    <w:rsid w:val="00C31832"/>
    <w:rsid w:val="00C37E8A"/>
    <w:rsid w:val="00C4076B"/>
    <w:rsid w:val="00C40957"/>
    <w:rsid w:val="00C4262B"/>
    <w:rsid w:val="00C45C23"/>
    <w:rsid w:val="00C4608E"/>
    <w:rsid w:val="00C520C0"/>
    <w:rsid w:val="00C53362"/>
    <w:rsid w:val="00C53C42"/>
    <w:rsid w:val="00C64BC8"/>
    <w:rsid w:val="00C71D8F"/>
    <w:rsid w:val="00C727B7"/>
    <w:rsid w:val="00C74CE0"/>
    <w:rsid w:val="00C762C5"/>
    <w:rsid w:val="00C76D3E"/>
    <w:rsid w:val="00C81B2C"/>
    <w:rsid w:val="00C82298"/>
    <w:rsid w:val="00C83236"/>
    <w:rsid w:val="00C85535"/>
    <w:rsid w:val="00C86361"/>
    <w:rsid w:val="00C876C6"/>
    <w:rsid w:val="00C91D0E"/>
    <w:rsid w:val="00C927D2"/>
    <w:rsid w:val="00CC33C8"/>
    <w:rsid w:val="00CD3E57"/>
    <w:rsid w:val="00CE0EAF"/>
    <w:rsid w:val="00CF09E2"/>
    <w:rsid w:val="00CF2B9D"/>
    <w:rsid w:val="00CF4FDA"/>
    <w:rsid w:val="00D00578"/>
    <w:rsid w:val="00D076B2"/>
    <w:rsid w:val="00D14FD1"/>
    <w:rsid w:val="00D16F7C"/>
    <w:rsid w:val="00D2090D"/>
    <w:rsid w:val="00D31F1B"/>
    <w:rsid w:val="00D3767B"/>
    <w:rsid w:val="00D5216C"/>
    <w:rsid w:val="00D52D87"/>
    <w:rsid w:val="00D65BE5"/>
    <w:rsid w:val="00D764B9"/>
    <w:rsid w:val="00D77378"/>
    <w:rsid w:val="00D80B1B"/>
    <w:rsid w:val="00D84133"/>
    <w:rsid w:val="00D867E9"/>
    <w:rsid w:val="00D914FB"/>
    <w:rsid w:val="00D92BE8"/>
    <w:rsid w:val="00D92D3C"/>
    <w:rsid w:val="00D96A0C"/>
    <w:rsid w:val="00DA09F9"/>
    <w:rsid w:val="00DA3D8F"/>
    <w:rsid w:val="00DA53A6"/>
    <w:rsid w:val="00DA725B"/>
    <w:rsid w:val="00DB4671"/>
    <w:rsid w:val="00DB714E"/>
    <w:rsid w:val="00DC259C"/>
    <w:rsid w:val="00DC3124"/>
    <w:rsid w:val="00DC54D7"/>
    <w:rsid w:val="00DC6078"/>
    <w:rsid w:val="00DD1020"/>
    <w:rsid w:val="00DF051F"/>
    <w:rsid w:val="00DF219F"/>
    <w:rsid w:val="00DF388F"/>
    <w:rsid w:val="00E00B85"/>
    <w:rsid w:val="00E01CEB"/>
    <w:rsid w:val="00E04327"/>
    <w:rsid w:val="00E04B13"/>
    <w:rsid w:val="00E11BCC"/>
    <w:rsid w:val="00E15866"/>
    <w:rsid w:val="00E26763"/>
    <w:rsid w:val="00E47E58"/>
    <w:rsid w:val="00E5062C"/>
    <w:rsid w:val="00E50CA0"/>
    <w:rsid w:val="00E57ADD"/>
    <w:rsid w:val="00E61EC4"/>
    <w:rsid w:val="00E627AB"/>
    <w:rsid w:val="00E62E3C"/>
    <w:rsid w:val="00E6384C"/>
    <w:rsid w:val="00E66EDA"/>
    <w:rsid w:val="00E74458"/>
    <w:rsid w:val="00E7599F"/>
    <w:rsid w:val="00E75D46"/>
    <w:rsid w:val="00E769B6"/>
    <w:rsid w:val="00E77611"/>
    <w:rsid w:val="00E80673"/>
    <w:rsid w:val="00E82AAE"/>
    <w:rsid w:val="00E942EE"/>
    <w:rsid w:val="00E94779"/>
    <w:rsid w:val="00EB362E"/>
    <w:rsid w:val="00EC37D8"/>
    <w:rsid w:val="00ED7D0D"/>
    <w:rsid w:val="00EE073D"/>
    <w:rsid w:val="00EE519F"/>
    <w:rsid w:val="00EF1C3C"/>
    <w:rsid w:val="00F015BC"/>
    <w:rsid w:val="00F2078B"/>
    <w:rsid w:val="00F2078C"/>
    <w:rsid w:val="00F232DF"/>
    <w:rsid w:val="00F25A30"/>
    <w:rsid w:val="00F44E95"/>
    <w:rsid w:val="00F47228"/>
    <w:rsid w:val="00F74744"/>
    <w:rsid w:val="00F75D4F"/>
    <w:rsid w:val="00F77F77"/>
    <w:rsid w:val="00F82C57"/>
    <w:rsid w:val="00F8525A"/>
    <w:rsid w:val="00F91A3A"/>
    <w:rsid w:val="00F95491"/>
    <w:rsid w:val="00FA61BD"/>
    <w:rsid w:val="00FC053C"/>
    <w:rsid w:val="00FC1AD5"/>
    <w:rsid w:val="00FC49F2"/>
    <w:rsid w:val="00FD394F"/>
    <w:rsid w:val="00FE41F5"/>
    <w:rsid w:val="00FE4DA3"/>
    <w:rsid w:val="00FF170A"/>
    <w:rsid w:val="00FF193D"/>
    <w:rsid w:val="00FF3D70"/>
    <w:rsid w:val="00FF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76E6255"/>
  <w15:chartTrackingRefBased/>
  <w15:docId w15:val="{E8124C59-DAB9-4846-9263-281D3CA3F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88F"/>
    <w:pPr>
      <w:suppressAutoHyphens/>
      <w:ind w:firstLine="1418"/>
    </w:pPr>
    <w:rPr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Tahoma" w:hAnsi="Tahoma" w:cs="Tahoma"/>
      <w:b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ascii="Garamond" w:hAnsi="Garamond" w:cs="Garamond"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Tipodeletrapredefinidodopargrafo">
    <w:name w:val="Tipo de letra predefinido do pará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-Absatz-Standardschriftart111111111">
    <w:name w:val="WW-Absatz-Standardschriftart111111111"/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u w:val="none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Nmerodepgina">
    <w:name w:val="page number"/>
    <w:basedOn w:val="Fontepargpadro1"/>
  </w:style>
  <w:style w:type="character" w:customStyle="1" w:styleId="CaracteresdeNotadeRodap">
    <w:name w:val="Caracteres de Nota de Rodapé"/>
    <w:rPr>
      <w:vertAlign w:val="superscript"/>
    </w:rPr>
  </w:style>
  <w:style w:type="character" w:styleId="Hyperlink">
    <w:name w:val="Hyperlink"/>
    <w:rPr>
      <w:color w:val="0000FF"/>
      <w:u w:val="single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RTFNum41">
    <w:name w:val="RTF_Num 4 1"/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  <w:rPr>
      <w:rFonts w:ascii="Times New Roman" w:eastAsia="Times New Roman" w:hAnsi="Times New Roman" w:cs="Times New Roman"/>
    </w:rPr>
  </w:style>
  <w:style w:type="character" w:customStyle="1" w:styleId="RTFNum82">
    <w:name w:val="RTF_Num 8 2"/>
    <w:rPr>
      <w:rFonts w:ascii="Courier New" w:eastAsia="Courier New" w:hAnsi="Courier New" w:cs="Courier New"/>
    </w:rPr>
  </w:style>
  <w:style w:type="character" w:customStyle="1" w:styleId="RTFNum83">
    <w:name w:val="RTF_Num 8 3"/>
    <w:rPr>
      <w:rFonts w:ascii="Wingdings" w:eastAsia="Wingdings" w:hAnsi="Wingdings" w:cs="Wingdings"/>
    </w:rPr>
  </w:style>
  <w:style w:type="character" w:customStyle="1" w:styleId="RTFNum84">
    <w:name w:val="RTF_Num 8 4"/>
    <w:rPr>
      <w:rFonts w:ascii="Symbol" w:eastAsia="Symbol" w:hAnsi="Symbol" w:cs="Symbol"/>
    </w:rPr>
  </w:style>
  <w:style w:type="character" w:customStyle="1" w:styleId="RTFNum85">
    <w:name w:val="RTF_Num 8 5"/>
    <w:rPr>
      <w:rFonts w:ascii="Courier New" w:eastAsia="Courier New" w:hAnsi="Courier New" w:cs="Courier New"/>
    </w:rPr>
  </w:style>
  <w:style w:type="character" w:customStyle="1" w:styleId="RTFNum86">
    <w:name w:val="RTF_Num 8 6"/>
    <w:rPr>
      <w:rFonts w:ascii="Wingdings" w:eastAsia="Wingdings" w:hAnsi="Wingdings" w:cs="Wingdings"/>
    </w:rPr>
  </w:style>
  <w:style w:type="character" w:customStyle="1" w:styleId="RTFNum87">
    <w:name w:val="RTF_Num 8 7"/>
    <w:rPr>
      <w:rFonts w:ascii="Symbol" w:eastAsia="Symbol" w:hAnsi="Symbol" w:cs="Symbol"/>
    </w:rPr>
  </w:style>
  <w:style w:type="character" w:customStyle="1" w:styleId="RTFNum88">
    <w:name w:val="RTF_Num 8 8"/>
    <w:rPr>
      <w:rFonts w:ascii="Courier New" w:eastAsia="Courier New" w:hAnsi="Courier New" w:cs="Courier New"/>
    </w:rPr>
  </w:style>
  <w:style w:type="character" w:customStyle="1" w:styleId="RTFNum89">
    <w:name w:val="RTF_Num 8 9"/>
    <w:rPr>
      <w:rFonts w:ascii="Wingdings" w:eastAsia="Wingdings" w:hAnsi="Wingdings" w:cs="Wingdings"/>
    </w:rPr>
  </w:style>
  <w:style w:type="character" w:customStyle="1" w:styleId="RTFNum91">
    <w:name w:val="RTF_Num 9 1"/>
    <w:rPr>
      <w:rFonts w:ascii="Times New Roman" w:eastAsia="Times New Roman" w:hAnsi="Times New Roman" w:cs="Times New Roman"/>
    </w:rPr>
  </w:style>
  <w:style w:type="character" w:customStyle="1" w:styleId="RTFNum92">
    <w:name w:val="RTF_Num 9 2"/>
    <w:rPr>
      <w:rFonts w:ascii="Courier New" w:eastAsia="Courier New" w:hAnsi="Courier New" w:cs="Courier New"/>
    </w:rPr>
  </w:style>
  <w:style w:type="character" w:customStyle="1" w:styleId="RTFNum93">
    <w:name w:val="RTF_Num 9 3"/>
    <w:rPr>
      <w:rFonts w:ascii="Wingdings" w:eastAsia="Wingdings" w:hAnsi="Wingdings" w:cs="Wingdings"/>
    </w:rPr>
  </w:style>
  <w:style w:type="character" w:customStyle="1" w:styleId="RTFNum94">
    <w:name w:val="RTF_Num 9 4"/>
    <w:rPr>
      <w:rFonts w:ascii="Symbol" w:eastAsia="Symbol" w:hAnsi="Symbol" w:cs="Symbol"/>
    </w:rPr>
  </w:style>
  <w:style w:type="character" w:customStyle="1" w:styleId="RTFNum95">
    <w:name w:val="RTF_Num 9 5"/>
    <w:rPr>
      <w:rFonts w:ascii="Courier New" w:eastAsia="Courier New" w:hAnsi="Courier New" w:cs="Courier New"/>
    </w:rPr>
  </w:style>
  <w:style w:type="character" w:customStyle="1" w:styleId="RTFNum96">
    <w:name w:val="RTF_Num 9 6"/>
    <w:rPr>
      <w:rFonts w:ascii="Wingdings" w:eastAsia="Wingdings" w:hAnsi="Wingdings" w:cs="Wingdings"/>
    </w:rPr>
  </w:style>
  <w:style w:type="character" w:customStyle="1" w:styleId="RTFNum97">
    <w:name w:val="RTF_Num 9 7"/>
    <w:rPr>
      <w:rFonts w:ascii="Symbol" w:eastAsia="Symbol" w:hAnsi="Symbol" w:cs="Symbol"/>
    </w:rPr>
  </w:style>
  <w:style w:type="character" w:customStyle="1" w:styleId="RTFNum98">
    <w:name w:val="RTF_Num 9 8"/>
    <w:rPr>
      <w:rFonts w:ascii="Courier New" w:eastAsia="Courier New" w:hAnsi="Courier New" w:cs="Courier New"/>
    </w:rPr>
  </w:style>
  <w:style w:type="character" w:customStyle="1" w:styleId="RTFNum99">
    <w:name w:val="RTF_Num 9 9"/>
    <w:rPr>
      <w:rFonts w:ascii="Wingdings" w:eastAsia="Wingdings" w:hAnsi="Wingdings" w:cs="Wingdings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  <w:rPr>
      <w:rFonts w:ascii="Times New Roman" w:eastAsia="Times New Roman" w:hAnsi="Times New Roman" w:cs="Times New Roman"/>
    </w:rPr>
  </w:style>
  <w:style w:type="character" w:customStyle="1" w:styleId="RTFNum162">
    <w:name w:val="RTF_Num 16 2"/>
    <w:rPr>
      <w:rFonts w:ascii="Courier New" w:eastAsia="Courier New" w:hAnsi="Courier New" w:cs="Courier New"/>
    </w:rPr>
  </w:style>
  <w:style w:type="character" w:customStyle="1" w:styleId="RTFNum163">
    <w:name w:val="RTF_Num 16 3"/>
    <w:rPr>
      <w:rFonts w:ascii="Wingdings" w:eastAsia="Wingdings" w:hAnsi="Wingdings" w:cs="Wingdings"/>
    </w:rPr>
  </w:style>
  <w:style w:type="character" w:customStyle="1" w:styleId="RTFNum164">
    <w:name w:val="RTF_Num 16 4"/>
    <w:rPr>
      <w:rFonts w:ascii="Symbol" w:eastAsia="Symbol" w:hAnsi="Symbol" w:cs="Symbol"/>
    </w:rPr>
  </w:style>
  <w:style w:type="character" w:customStyle="1" w:styleId="RTFNum165">
    <w:name w:val="RTF_Num 16 5"/>
    <w:rPr>
      <w:rFonts w:ascii="Courier New" w:eastAsia="Courier New" w:hAnsi="Courier New" w:cs="Courier New"/>
    </w:rPr>
  </w:style>
  <w:style w:type="character" w:customStyle="1" w:styleId="RTFNum166">
    <w:name w:val="RTF_Num 16 6"/>
    <w:rPr>
      <w:rFonts w:ascii="Wingdings" w:eastAsia="Wingdings" w:hAnsi="Wingdings" w:cs="Wingdings"/>
    </w:rPr>
  </w:style>
  <w:style w:type="character" w:customStyle="1" w:styleId="RTFNum167">
    <w:name w:val="RTF_Num 16 7"/>
    <w:rPr>
      <w:rFonts w:ascii="Symbol" w:eastAsia="Symbol" w:hAnsi="Symbol" w:cs="Symbol"/>
    </w:rPr>
  </w:style>
  <w:style w:type="character" w:customStyle="1" w:styleId="RTFNum168">
    <w:name w:val="RTF_Num 16 8"/>
    <w:rPr>
      <w:rFonts w:ascii="Courier New" w:eastAsia="Courier New" w:hAnsi="Courier New" w:cs="Courier New"/>
    </w:rPr>
  </w:style>
  <w:style w:type="character" w:customStyle="1" w:styleId="RTFNum169">
    <w:name w:val="RTF_Num 16 9"/>
    <w:rPr>
      <w:rFonts w:ascii="Wingdings" w:eastAsia="Wingdings" w:hAnsi="Wingdings" w:cs="Wingdings"/>
    </w:rPr>
  </w:style>
  <w:style w:type="character" w:customStyle="1" w:styleId="RTFNum171">
    <w:name w:val="RTF_Num 17 1"/>
    <w:rPr>
      <w:rFonts w:ascii="Times New Roman" w:eastAsia="Times New Roman" w:hAnsi="Times New Roman" w:cs="Times New Roman"/>
    </w:rPr>
  </w:style>
  <w:style w:type="character" w:customStyle="1" w:styleId="RTFNum172">
    <w:name w:val="RTF_Num 17 2"/>
    <w:rPr>
      <w:rFonts w:ascii="Courier New" w:eastAsia="Courier New" w:hAnsi="Courier New" w:cs="Courier New"/>
    </w:rPr>
  </w:style>
  <w:style w:type="character" w:customStyle="1" w:styleId="RTFNum173">
    <w:name w:val="RTF_Num 17 3"/>
    <w:rPr>
      <w:rFonts w:ascii="Wingdings" w:eastAsia="Wingdings" w:hAnsi="Wingdings" w:cs="Wingdings"/>
    </w:rPr>
  </w:style>
  <w:style w:type="character" w:customStyle="1" w:styleId="RTFNum174">
    <w:name w:val="RTF_Num 17 4"/>
    <w:rPr>
      <w:rFonts w:ascii="Symbol" w:eastAsia="Symbol" w:hAnsi="Symbol" w:cs="Symbol"/>
    </w:rPr>
  </w:style>
  <w:style w:type="character" w:customStyle="1" w:styleId="RTFNum175">
    <w:name w:val="RTF_Num 17 5"/>
    <w:rPr>
      <w:rFonts w:ascii="Courier New" w:eastAsia="Courier New" w:hAnsi="Courier New" w:cs="Courier New"/>
    </w:rPr>
  </w:style>
  <w:style w:type="character" w:customStyle="1" w:styleId="RTFNum176">
    <w:name w:val="RTF_Num 17 6"/>
    <w:rPr>
      <w:rFonts w:ascii="Wingdings" w:eastAsia="Wingdings" w:hAnsi="Wingdings" w:cs="Wingdings"/>
    </w:rPr>
  </w:style>
  <w:style w:type="character" w:customStyle="1" w:styleId="RTFNum177">
    <w:name w:val="RTF_Num 17 7"/>
    <w:rPr>
      <w:rFonts w:ascii="Symbol" w:eastAsia="Symbol" w:hAnsi="Symbol" w:cs="Symbol"/>
    </w:rPr>
  </w:style>
  <w:style w:type="character" w:customStyle="1" w:styleId="RTFNum178">
    <w:name w:val="RTF_Num 17 8"/>
    <w:rPr>
      <w:rFonts w:ascii="Courier New" w:eastAsia="Courier New" w:hAnsi="Courier New" w:cs="Courier New"/>
    </w:rPr>
  </w:style>
  <w:style w:type="character" w:customStyle="1" w:styleId="RTFNum179">
    <w:name w:val="RTF_Num 17 9"/>
    <w:rPr>
      <w:rFonts w:ascii="Wingdings" w:eastAsia="Wingdings" w:hAnsi="Wingdings" w:cs="Wingdings"/>
    </w:rPr>
  </w:style>
  <w:style w:type="character" w:customStyle="1" w:styleId="WW8Num18z0">
    <w:name w:val="WW8Num18z0"/>
    <w:rPr>
      <w:rFonts w:eastAsia="Times New Roman" w:cs="Times New Roman"/>
      <w:sz w:val="24"/>
      <w:szCs w:val="24"/>
    </w:rPr>
  </w:style>
  <w:style w:type="character" w:customStyle="1" w:styleId="WW8Num18z1">
    <w:name w:val="WW8Num18z1"/>
    <w:rPr>
      <w:rFonts w:ascii="Courier New" w:hAnsi="Courier New" w:cs="Courier New"/>
      <w:sz w:val="24"/>
      <w:szCs w:val="24"/>
    </w:rPr>
  </w:style>
  <w:style w:type="character" w:customStyle="1" w:styleId="WW8Num18z2">
    <w:name w:val="WW8Num18z2"/>
    <w:rPr>
      <w:rFonts w:ascii="Wingdings" w:hAnsi="Wingdings" w:cs="Wingdings"/>
      <w:sz w:val="24"/>
      <w:szCs w:val="24"/>
    </w:rPr>
  </w:style>
  <w:style w:type="character" w:customStyle="1" w:styleId="WW8Num18z3">
    <w:name w:val="WW8Num18z3"/>
    <w:rPr>
      <w:rFonts w:ascii="Symbol" w:hAnsi="Symbol" w:cs="Symbol"/>
      <w:sz w:val="24"/>
      <w:szCs w:val="24"/>
    </w:rPr>
  </w:style>
  <w:style w:type="character" w:customStyle="1" w:styleId="WW8Num21z0">
    <w:name w:val="WW8Num21z0"/>
    <w:rPr>
      <w:rFonts w:eastAsia="Times New Roman" w:cs="Times New Roman"/>
      <w:sz w:val="24"/>
      <w:szCs w:val="24"/>
    </w:rPr>
  </w:style>
  <w:style w:type="character" w:customStyle="1" w:styleId="WW8Num21z1">
    <w:name w:val="WW8Num21z1"/>
    <w:rPr>
      <w:rFonts w:ascii="Courier New" w:hAnsi="Courier New" w:cs="Courier New"/>
      <w:sz w:val="24"/>
      <w:szCs w:val="24"/>
    </w:rPr>
  </w:style>
  <w:style w:type="character" w:customStyle="1" w:styleId="WW8Num21z2">
    <w:name w:val="WW8Num21z2"/>
    <w:rPr>
      <w:rFonts w:ascii="Wingdings" w:hAnsi="Wingdings" w:cs="Wingdings"/>
      <w:sz w:val="24"/>
      <w:szCs w:val="24"/>
    </w:rPr>
  </w:style>
  <w:style w:type="character" w:customStyle="1" w:styleId="WW8Num21z3">
    <w:name w:val="WW8Num21z3"/>
    <w:rPr>
      <w:rFonts w:ascii="Symbol" w:hAnsi="Symbol" w:cs="Symbol"/>
      <w:sz w:val="24"/>
      <w:szCs w:val="24"/>
    </w:rPr>
  </w:style>
  <w:style w:type="character" w:customStyle="1" w:styleId="Smbolosdenumerao">
    <w:name w:val="Símbolos de numeração"/>
  </w:style>
  <w:style w:type="character" w:customStyle="1" w:styleId="WW-RTFNum21">
    <w:name w:val="WW-RTF_Num 2 1"/>
  </w:style>
  <w:style w:type="character" w:customStyle="1" w:styleId="WW-RTFNum22">
    <w:name w:val="WW-RTF_Num 2 2"/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Definition">
    <w:name w:val="Definition"/>
    <w:rPr>
      <w:i/>
      <w:iCs/>
    </w:rPr>
  </w:style>
  <w:style w:type="character" w:customStyle="1" w:styleId="CITE">
    <w:name w:val="CITE"/>
    <w:rPr>
      <w:i/>
      <w:iCs/>
    </w:rPr>
  </w:style>
  <w:style w:type="character" w:customStyle="1" w:styleId="CODE">
    <w:name w:val="CODE"/>
    <w:rPr>
      <w:rFonts w:ascii="Courier New" w:eastAsia="Courier New" w:hAnsi="Courier New" w:cs="Courier New"/>
      <w:sz w:val="20"/>
      <w:szCs w:val="20"/>
    </w:rPr>
  </w:style>
  <w:style w:type="character" w:styleId="nfase">
    <w:name w:val="Emphasis"/>
    <w:uiPriority w:val="20"/>
    <w:qFormat/>
    <w:rPr>
      <w:i/>
      <w:i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Keyboard">
    <w:name w:val="Keyboard"/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Sample">
    <w:name w:val="Sample"/>
    <w:rPr>
      <w:rFonts w:ascii="Courier New" w:eastAsia="Courier New" w:hAnsi="Courier New" w:cs="Courier New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Typewriter">
    <w:name w:val="Typewriter"/>
    <w:rPr>
      <w:rFonts w:ascii="Courier New" w:eastAsia="Courier New" w:hAnsi="Courier New" w:cs="Courier New"/>
      <w:sz w:val="20"/>
      <w:szCs w:val="20"/>
    </w:rPr>
  </w:style>
  <w:style w:type="character" w:customStyle="1" w:styleId="Variable">
    <w:name w:val="Variable"/>
    <w:rPr>
      <w:i/>
      <w:iCs/>
    </w:rPr>
  </w:style>
  <w:style w:type="character" w:customStyle="1" w:styleId="HTMLMarkup">
    <w:name w:val="HTML Markup"/>
    <w:rPr>
      <w:vanish/>
      <w:color w:val="FF0000"/>
    </w:rPr>
  </w:style>
  <w:style w:type="character" w:customStyle="1" w:styleId="Comment">
    <w:name w:val="Comment"/>
    <w:rPr>
      <w:vanish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widowControl w:val="0"/>
      <w:spacing w:after="120"/>
    </w:pPr>
    <w:rPr>
      <w:rFonts w:eastAsia="Lucida Sans Unicode"/>
      <w:sz w:val="24"/>
      <w:szCs w:val="24"/>
    </w:rPr>
  </w:style>
  <w:style w:type="paragraph" w:styleId="Lista">
    <w:name w:val="List"/>
    <w:basedOn w:val="Corpodetexto"/>
    <w:rPr>
      <w:rFonts w:ascii="Trebuchet MS" w:hAnsi="Trebuchet MS"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ascii="Trebuchet MS" w:hAnsi="Trebuchet MS"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Tahoma" w:eastAsia="Arial Unicode MS" w:hAnsi="Tahoma" w:cs="Tahoma"/>
      <w:sz w:val="24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ascii="Trebuchet MS" w:hAnsi="Trebuchet MS" w:cs="Tahoma"/>
      <w:i/>
      <w:iCs/>
      <w:szCs w:val="24"/>
    </w:rPr>
  </w:style>
  <w:style w:type="paragraph" w:customStyle="1" w:styleId="Recuodecorpodetexto21">
    <w:name w:val="Recuo de corpo de texto 21"/>
    <w:basedOn w:val="Normal"/>
    <w:pPr>
      <w:ind w:firstLine="2977"/>
      <w:jc w:val="both"/>
    </w:pPr>
    <w:rPr>
      <w:rFonts w:ascii="Arial" w:hAnsi="Arial" w:cs="Arial"/>
    </w:rPr>
  </w:style>
  <w:style w:type="paragraph" w:customStyle="1" w:styleId="Recuodecorpodetexto31">
    <w:name w:val="Recuo de corpo de texto 31"/>
    <w:basedOn w:val="Normal"/>
    <w:pPr>
      <w:ind w:left="4253" w:hanging="1276"/>
      <w:jc w:val="both"/>
    </w:pPr>
    <w:rPr>
      <w:rFonts w:ascii="Arial" w:hAnsi="Arial" w:cs="Arial"/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  <w:rPr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Textoembloco1">
    <w:name w:val="Texto em bloco1"/>
    <w:basedOn w:val="Normal"/>
    <w:pPr>
      <w:ind w:left="851" w:right="567" w:firstLine="0"/>
    </w:pPr>
    <w:rPr>
      <w:rFonts w:eastAsia="Batang"/>
    </w:r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styleId="Textodenotaderodap">
    <w:name w:val="footnote text"/>
    <w:basedOn w:val="Normal"/>
  </w:style>
  <w:style w:type="paragraph" w:customStyle="1" w:styleId="Contedodatabela">
    <w:name w:val="Conteúdo da tabela"/>
    <w:basedOn w:val="Normal"/>
    <w:pPr>
      <w:widowControl w:val="0"/>
      <w:suppressLineNumbers/>
    </w:pPr>
    <w:rPr>
      <w:rFonts w:eastAsia="Lucida Sans Unicode"/>
      <w:sz w:val="24"/>
      <w:szCs w:val="24"/>
    </w:r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basedOn w:val="Normal"/>
    <w:next w:val="Normal"/>
    <w:pPr>
      <w:keepNext/>
      <w:ind w:firstLine="0"/>
      <w:jc w:val="center"/>
    </w:pPr>
    <w:rPr>
      <w:b/>
      <w:bCs/>
      <w:u w:val="single"/>
    </w:rPr>
  </w:style>
  <w:style w:type="paragraph" w:customStyle="1" w:styleId="Ttulo21">
    <w:name w:val="Título 21"/>
    <w:basedOn w:val="Normal"/>
    <w:next w:val="Normal"/>
    <w:pPr>
      <w:keepNext/>
      <w:ind w:firstLine="0"/>
      <w:jc w:val="both"/>
    </w:pPr>
    <w:rPr>
      <w:b/>
      <w:bCs/>
    </w:rPr>
  </w:style>
  <w:style w:type="paragraph" w:customStyle="1" w:styleId="Ttulo31">
    <w:name w:val="Título 31"/>
    <w:basedOn w:val="Normal"/>
    <w:next w:val="Normal"/>
    <w:pPr>
      <w:keepNext/>
      <w:spacing w:before="240" w:after="60"/>
      <w:ind w:firstLine="0"/>
    </w:pPr>
    <w:rPr>
      <w:rFonts w:ascii="Arial" w:hAnsi="Arial" w:cs="Arial"/>
      <w:b/>
      <w:bCs/>
      <w:sz w:val="26"/>
      <w:szCs w:val="26"/>
    </w:rPr>
  </w:style>
  <w:style w:type="paragraph" w:customStyle="1" w:styleId="TableContents">
    <w:name w:val="Table Contents"/>
    <w:basedOn w:val="Normal"/>
    <w:rPr>
      <w:rFonts w:eastAsia="Lucida Sans Unicode"/>
    </w:rPr>
  </w:style>
  <w:style w:type="paragraph" w:customStyle="1" w:styleId="DefinitionTerm">
    <w:name w:val="Definition Term"/>
    <w:basedOn w:val="Normal"/>
    <w:next w:val="DefinitionList"/>
  </w:style>
  <w:style w:type="paragraph" w:customStyle="1" w:styleId="DefinitionList">
    <w:name w:val="Definition List"/>
    <w:basedOn w:val="Normal"/>
    <w:next w:val="DefinitionTerm"/>
    <w:pPr>
      <w:ind w:left="360" w:firstLine="0"/>
    </w:pPr>
  </w:style>
  <w:style w:type="paragraph" w:customStyle="1" w:styleId="H1">
    <w:name w:val="H1"/>
    <w:basedOn w:val="Normal"/>
    <w:next w:val="Normal"/>
    <w:pPr>
      <w:keepNext/>
      <w:ind w:firstLine="0"/>
    </w:pPr>
    <w:rPr>
      <w:b/>
      <w:bCs/>
      <w:kern w:val="1"/>
      <w:sz w:val="48"/>
      <w:szCs w:val="48"/>
    </w:rPr>
  </w:style>
  <w:style w:type="paragraph" w:customStyle="1" w:styleId="H2">
    <w:name w:val="H2"/>
    <w:basedOn w:val="Normal"/>
    <w:next w:val="Normal"/>
    <w:pPr>
      <w:keepNext/>
      <w:ind w:firstLine="0"/>
    </w:pPr>
    <w:rPr>
      <w:b/>
      <w:bCs/>
      <w:sz w:val="36"/>
      <w:szCs w:val="36"/>
    </w:rPr>
  </w:style>
  <w:style w:type="paragraph" w:customStyle="1" w:styleId="H3">
    <w:name w:val="H3"/>
    <w:basedOn w:val="Normal"/>
    <w:next w:val="Normal"/>
    <w:pPr>
      <w:keepNext/>
      <w:numPr>
        <w:numId w:val="2"/>
      </w:numPr>
    </w:pPr>
    <w:rPr>
      <w:b/>
      <w:bCs/>
      <w:sz w:val="28"/>
      <w:szCs w:val="28"/>
    </w:rPr>
  </w:style>
  <w:style w:type="paragraph" w:customStyle="1" w:styleId="H4">
    <w:name w:val="H4"/>
    <w:basedOn w:val="Normal"/>
    <w:next w:val="Normal"/>
    <w:pPr>
      <w:keepNext/>
      <w:tabs>
        <w:tab w:val="num" w:pos="0"/>
      </w:tabs>
    </w:pPr>
    <w:rPr>
      <w:b/>
      <w:bCs/>
      <w:sz w:val="24"/>
      <w:szCs w:val="24"/>
    </w:rPr>
  </w:style>
  <w:style w:type="paragraph" w:customStyle="1" w:styleId="H5">
    <w:name w:val="H5"/>
    <w:basedOn w:val="Normal"/>
    <w:next w:val="Normal"/>
    <w:pPr>
      <w:keepNext/>
      <w:tabs>
        <w:tab w:val="num" w:pos="0"/>
      </w:tabs>
    </w:pPr>
    <w:rPr>
      <w:b/>
      <w:bCs/>
    </w:rPr>
  </w:style>
  <w:style w:type="paragraph" w:customStyle="1" w:styleId="H6">
    <w:name w:val="H6"/>
    <w:basedOn w:val="Normal"/>
    <w:next w:val="Normal"/>
    <w:pPr>
      <w:keepNext/>
      <w:tabs>
        <w:tab w:val="num" w:pos="0"/>
      </w:tabs>
    </w:pPr>
    <w:rPr>
      <w:b/>
      <w:bCs/>
      <w:sz w:val="16"/>
      <w:szCs w:val="16"/>
    </w:rPr>
  </w:style>
  <w:style w:type="paragraph" w:customStyle="1" w:styleId="Address">
    <w:name w:val="Address"/>
    <w:basedOn w:val="Normal"/>
    <w:next w:val="Normal"/>
    <w:rPr>
      <w:i/>
      <w:iCs/>
    </w:rPr>
  </w:style>
  <w:style w:type="paragraph" w:customStyle="1" w:styleId="Blockquote">
    <w:name w:val="Blockquote"/>
    <w:basedOn w:val="Normal"/>
    <w:next w:val="Normal"/>
    <w:pPr>
      <w:ind w:left="360" w:right="360" w:firstLine="0"/>
    </w:pPr>
  </w:style>
  <w:style w:type="paragraph" w:customStyle="1" w:styleId="Preformatted">
    <w:name w:val="Preformatted"/>
    <w:basedOn w:val="Normal"/>
    <w:next w:val="Normal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 w:cs="Courier New"/>
    </w:rPr>
  </w:style>
  <w:style w:type="paragraph" w:customStyle="1" w:styleId="z-BottomofForm">
    <w:name w:val="z-Bottom of Form"/>
    <w:next w:val="Normal"/>
    <w:pPr>
      <w:widowControl w:val="0"/>
      <w:pBdr>
        <w:top w:val="double" w:sz="1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z-TopofForm">
    <w:name w:val="z-Top of Form"/>
    <w:next w:val="Normal"/>
    <w:pPr>
      <w:widowControl w:val="0"/>
      <w:pBdr>
        <w:top w:val="none" w:sz="0" w:space="0" w:color="000000"/>
        <w:left w:val="none" w:sz="0" w:space="0" w:color="000000"/>
        <w:bottom w:val="double" w:sz="1" w:space="0" w:color="000000"/>
        <w:right w:val="none" w:sz="0" w:space="0" w:color="000000"/>
      </w:pBdr>
      <w:suppressAutoHyphens/>
      <w:autoSpaceDE w:val="0"/>
      <w:jc w:val="center"/>
    </w:pPr>
    <w:rPr>
      <w:rFonts w:ascii="Arial" w:eastAsia="Arial" w:hAnsi="Arial" w:cs="Arial"/>
      <w:vanish/>
      <w:sz w:val="16"/>
      <w:szCs w:val="16"/>
      <w:lang w:eastAsia="zh-CN"/>
    </w:r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  <w:rPr>
      <w:rFonts w:ascii="AvantGarde Bk BT" w:hAnsi="AvantGarde Bk BT" w:cs="AvantGarde Bk BT"/>
      <w:i/>
      <w:color w:val="000080"/>
    </w:rPr>
  </w:style>
  <w:style w:type="paragraph" w:customStyle="1" w:styleId="A101072">
    <w:name w:val="_A101072"/>
    <w:pPr>
      <w:widowControl w:val="0"/>
      <w:suppressAutoHyphens/>
      <w:ind w:left="1296"/>
      <w:jc w:val="both"/>
    </w:pPr>
    <w:rPr>
      <w:rFonts w:eastAsia="Arial"/>
      <w:color w:val="000000"/>
      <w:sz w:val="24"/>
      <w:lang w:eastAsia="zh-CN"/>
    </w:rPr>
  </w:style>
  <w:style w:type="paragraph" w:customStyle="1" w:styleId="A301072">
    <w:name w:val="_A301072"/>
    <w:pPr>
      <w:widowControl w:val="0"/>
      <w:suppressAutoHyphens/>
      <w:ind w:left="1296" w:firstLine="2880"/>
      <w:jc w:val="both"/>
    </w:pPr>
    <w:rPr>
      <w:rFonts w:eastAsia="Arial"/>
      <w:color w:val="000000"/>
      <w:sz w:val="24"/>
      <w:lang w:eastAsia="zh-CN"/>
    </w:rPr>
  </w:style>
  <w:style w:type="paragraph" w:customStyle="1" w:styleId="A281072">
    <w:name w:val="_A281072"/>
    <w:pPr>
      <w:widowControl w:val="0"/>
      <w:suppressAutoHyphens/>
      <w:ind w:left="1296" w:firstLine="2592"/>
      <w:jc w:val="both"/>
    </w:pPr>
    <w:rPr>
      <w:rFonts w:eastAsia="Arial"/>
      <w:color w:val="000000"/>
      <w:sz w:val="24"/>
      <w:lang w:eastAsia="zh-CN"/>
    </w:rPr>
  </w:style>
  <w:style w:type="paragraph" w:customStyle="1" w:styleId="A341072">
    <w:name w:val="_A341072"/>
    <w:pPr>
      <w:widowControl w:val="0"/>
      <w:suppressAutoHyphens/>
      <w:ind w:left="1296" w:firstLine="3456"/>
      <w:jc w:val="both"/>
    </w:pPr>
    <w:rPr>
      <w:rFonts w:eastAsia="Arial"/>
      <w:color w:val="000000"/>
      <w:sz w:val="24"/>
      <w:lang w:eastAsia="zh-CN"/>
    </w:rPr>
  </w:style>
  <w:style w:type="paragraph" w:customStyle="1" w:styleId="A171072">
    <w:name w:val="_A171072"/>
    <w:pPr>
      <w:widowControl w:val="0"/>
      <w:suppressAutoHyphens/>
      <w:ind w:left="1296" w:firstLine="1008"/>
      <w:jc w:val="both"/>
    </w:pPr>
    <w:rPr>
      <w:color w:val="000000"/>
      <w:sz w:val="24"/>
      <w:lang w:eastAsia="zh-CN"/>
    </w:rPr>
  </w:style>
  <w:style w:type="paragraph" w:customStyle="1" w:styleId="A521072">
    <w:name w:val="_A521072"/>
    <w:pPr>
      <w:widowControl w:val="0"/>
      <w:suppressAutoHyphens/>
      <w:ind w:left="1296" w:firstLine="6048"/>
      <w:jc w:val="both"/>
    </w:pPr>
    <w:rPr>
      <w:color w:val="000000"/>
      <w:sz w:val="24"/>
      <w:lang w:eastAsia="zh-CN"/>
    </w:rPr>
  </w:style>
  <w:style w:type="paragraph" w:customStyle="1" w:styleId="A202072">
    <w:name w:val="_A202072"/>
    <w:pPr>
      <w:widowControl w:val="0"/>
      <w:suppressAutoHyphens/>
      <w:ind w:left="2736"/>
      <w:jc w:val="both"/>
    </w:pPr>
    <w:rPr>
      <w:color w:val="000000"/>
      <w:sz w:val="24"/>
      <w:lang w:eastAsia="zh-CN"/>
    </w:rPr>
  </w:style>
  <w:style w:type="paragraph" w:customStyle="1" w:styleId="A311072">
    <w:name w:val="_A311072"/>
    <w:pPr>
      <w:widowControl w:val="0"/>
      <w:suppressAutoHyphens/>
      <w:ind w:left="1296" w:firstLine="3024"/>
      <w:jc w:val="both"/>
    </w:pPr>
    <w:rPr>
      <w:color w:val="000000"/>
      <w:sz w:val="24"/>
      <w:lang w:eastAsia="zh-CN"/>
    </w:rPr>
  </w:style>
  <w:style w:type="paragraph" w:customStyle="1" w:styleId="A101672">
    <w:name w:val="_A101672"/>
    <w:pPr>
      <w:widowControl w:val="0"/>
      <w:suppressAutoHyphens/>
      <w:ind w:left="2160" w:hanging="864"/>
      <w:jc w:val="both"/>
    </w:pPr>
    <w:rPr>
      <w:color w:val="000000"/>
      <w:sz w:val="24"/>
      <w:lang w:eastAsia="zh-CN"/>
    </w:rPr>
  </w:style>
  <w:style w:type="paragraph" w:customStyle="1" w:styleId="A331072">
    <w:name w:val="_A331072"/>
    <w:pPr>
      <w:widowControl w:val="0"/>
      <w:suppressAutoHyphens/>
      <w:ind w:left="1296" w:firstLine="3312"/>
      <w:jc w:val="both"/>
    </w:pPr>
    <w:rPr>
      <w:color w:val="000000"/>
      <w:sz w:val="24"/>
      <w:lang w:eastAsia="zh-CN"/>
    </w:rPr>
  </w:style>
  <w:style w:type="paragraph" w:customStyle="1" w:styleId="A291072">
    <w:name w:val="_A291072"/>
    <w:pPr>
      <w:widowControl w:val="0"/>
      <w:suppressAutoHyphens/>
      <w:ind w:left="1296" w:firstLine="2736"/>
      <w:jc w:val="both"/>
    </w:pPr>
    <w:rPr>
      <w:color w:val="000000"/>
      <w:sz w:val="24"/>
      <w:lang w:eastAsia="zh-CN"/>
    </w:rPr>
  </w:style>
  <w:style w:type="paragraph" w:customStyle="1" w:styleId="western">
    <w:name w:val="western"/>
    <w:basedOn w:val="Normal"/>
    <w:pPr>
      <w:suppressAutoHyphens w:val="0"/>
      <w:spacing w:before="100" w:after="119"/>
    </w:pPr>
    <w:rPr>
      <w:sz w:val="24"/>
      <w:szCs w:val="24"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CabealhoChar">
    <w:name w:val="Cabeçalho Char"/>
    <w:link w:val="Cabealho"/>
    <w:uiPriority w:val="99"/>
    <w:rsid w:val="00E942EE"/>
    <w:rPr>
      <w:lang w:eastAsia="zh-CN"/>
    </w:rPr>
  </w:style>
  <w:style w:type="table" w:styleId="Tabelacomgrade">
    <w:name w:val="Table Grid"/>
    <w:basedOn w:val="Tabelanormal"/>
    <w:uiPriority w:val="59"/>
    <w:rsid w:val="001E5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azio2">
    <w:name w:val="pvazio2"/>
    <w:basedOn w:val="Normal"/>
    <w:rsid w:val="00856896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character" w:customStyle="1" w:styleId="textooriginal">
    <w:name w:val="texto_original"/>
    <w:rsid w:val="006F569D"/>
  </w:style>
  <w:style w:type="paragraph" w:styleId="Subttulo">
    <w:name w:val="Subtitle"/>
    <w:basedOn w:val="Captulo"/>
    <w:next w:val="Corpodetexto"/>
    <w:link w:val="SubttuloChar"/>
    <w:qFormat/>
    <w:rsid w:val="00C727B7"/>
    <w:pPr>
      <w:ind w:firstLine="0"/>
      <w:jc w:val="center"/>
    </w:pPr>
    <w:rPr>
      <w:rFonts w:cs="Times New Roman"/>
      <w:i/>
      <w:iCs/>
      <w:kern w:val="1"/>
      <w:sz w:val="28"/>
      <w:lang w:val="x-none"/>
    </w:rPr>
  </w:style>
  <w:style w:type="character" w:customStyle="1" w:styleId="SubttuloChar">
    <w:name w:val="Subtítulo Char"/>
    <w:link w:val="Subttulo"/>
    <w:rsid w:val="00C727B7"/>
    <w:rPr>
      <w:rFonts w:ascii="Tahoma" w:eastAsia="Arial Unicode MS" w:hAnsi="Tahoma" w:cs="Tahoma"/>
      <w:i/>
      <w:iCs/>
      <w:kern w:val="1"/>
      <w:sz w:val="28"/>
      <w:szCs w:val="28"/>
      <w:lang w:eastAsia="zh-CN"/>
    </w:rPr>
  </w:style>
  <w:style w:type="paragraph" w:customStyle="1" w:styleId="Ttulo20">
    <w:name w:val="Título2"/>
    <w:basedOn w:val="Normal"/>
    <w:next w:val="Subttulo"/>
    <w:rsid w:val="00C727B7"/>
    <w:pPr>
      <w:ind w:firstLine="0"/>
      <w:jc w:val="center"/>
    </w:pPr>
    <w:rPr>
      <w:b/>
      <w:kern w:val="1"/>
      <w:sz w:val="32"/>
    </w:rPr>
  </w:style>
  <w:style w:type="paragraph" w:styleId="Recuodecorpodetexto">
    <w:name w:val="Body Text Indent"/>
    <w:basedOn w:val="Normal"/>
    <w:link w:val="RecuodecorpodetextoChar"/>
    <w:rsid w:val="00C727B7"/>
    <w:pPr>
      <w:spacing w:after="120"/>
      <w:ind w:left="283" w:firstLine="0"/>
    </w:pPr>
    <w:rPr>
      <w:kern w:val="1"/>
      <w:lang w:val="x-none"/>
    </w:rPr>
  </w:style>
  <w:style w:type="character" w:customStyle="1" w:styleId="RecuodecorpodetextoChar">
    <w:name w:val="Recuo de corpo de texto Char"/>
    <w:link w:val="Recuodecorpodetexto"/>
    <w:rsid w:val="00C727B7"/>
    <w:rPr>
      <w:kern w:val="1"/>
      <w:lang w:eastAsia="zh-CN"/>
    </w:rPr>
  </w:style>
  <w:style w:type="paragraph" w:customStyle="1" w:styleId="Contedodetabela">
    <w:name w:val="Conteúdo de tabela"/>
    <w:basedOn w:val="Normal"/>
    <w:rsid w:val="00C727B7"/>
    <w:pPr>
      <w:suppressLineNumbers/>
      <w:ind w:firstLine="0"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90FEA-06C8-4CAB-B1E4-6319A558B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CLASSIFICAÇÃO GERAL TESTE SELETIVO SFA 0001.2007 - APTOS ENTREV</vt:lpstr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CLASSIFICAÇÃO GERAL TESTE SELETIVO SFA 0001.2007 - APTOS ENTREV</dc:title>
  <dc:subject>CLASSIFICAÇÃO GERAL TESTE SELETIVO SFA 0001.2007 - APTOS ENTREV</dc:subject>
  <dc:creator>Patricia Cadore De Farias</dc:creator>
  <cp:keywords/>
  <cp:lastModifiedBy>Patricia Cadore De Farias</cp:lastModifiedBy>
  <cp:revision>3</cp:revision>
  <cp:lastPrinted>2025-01-23T17:02:00Z</cp:lastPrinted>
  <dcterms:created xsi:type="dcterms:W3CDTF">2025-03-19T23:08:00Z</dcterms:created>
  <dcterms:modified xsi:type="dcterms:W3CDTF">2025-03-19T23:10:00Z</dcterms:modified>
</cp:coreProperties>
</file>